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E05AF7" w:rsidP="0019198C">
      <w:pPr>
        <w:spacing w:after="0" w:line="240" w:lineRule="auto"/>
        <w:ind w:left="-142" w:hanging="425"/>
        <w:jc w:val="right"/>
        <w:rPr>
          <w:rFonts w:ascii="Times New Roman" w:hAnsi="Times New Roman" w:cs="Times New Roman"/>
        </w:rPr>
      </w:pPr>
      <w:r w:rsidRPr="00455009">
        <w:rPr>
          <w:rFonts w:ascii="Times New Roman" w:hAnsi="Times New Roman" w:cs="Times New Roman"/>
        </w:rPr>
        <w:t>к Объявлению №</w:t>
      </w:r>
      <w:r w:rsidR="00E0392B" w:rsidRPr="00455009">
        <w:rPr>
          <w:rFonts w:ascii="Times New Roman" w:hAnsi="Times New Roman" w:cs="Times New Roman"/>
        </w:rPr>
        <w:t>3</w:t>
      </w:r>
      <w:r w:rsidR="00455009" w:rsidRPr="00455009">
        <w:rPr>
          <w:rFonts w:ascii="Times New Roman" w:hAnsi="Times New Roman" w:cs="Times New Roman"/>
        </w:rPr>
        <w:t>6</w:t>
      </w:r>
      <w:r w:rsidR="00B97705" w:rsidRPr="00455009">
        <w:rPr>
          <w:rFonts w:ascii="Times New Roman" w:hAnsi="Times New Roman" w:cs="Times New Roman"/>
          <w:color w:val="FF0000"/>
        </w:rPr>
        <w:t xml:space="preserve"> </w:t>
      </w:r>
      <w:r w:rsidRPr="00455009">
        <w:rPr>
          <w:rFonts w:ascii="Times New Roman" w:hAnsi="Times New Roman" w:cs="Times New Roman"/>
        </w:rPr>
        <w:t xml:space="preserve">от </w:t>
      </w:r>
      <w:r w:rsidR="00455009" w:rsidRPr="00455009">
        <w:rPr>
          <w:rFonts w:ascii="Times New Roman" w:hAnsi="Times New Roman" w:cs="Times New Roman"/>
        </w:rPr>
        <w:t>0</w:t>
      </w:r>
      <w:r w:rsidR="00FC4C00" w:rsidRPr="00455009">
        <w:rPr>
          <w:rFonts w:ascii="Times New Roman" w:hAnsi="Times New Roman" w:cs="Times New Roman"/>
        </w:rPr>
        <w:t>7</w:t>
      </w:r>
      <w:r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3273"/>
        <w:gridCol w:w="744"/>
        <w:gridCol w:w="1144"/>
        <w:gridCol w:w="1231"/>
        <w:gridCol w:w="1513"/>
        <w:gridCol w:w="2597"/>
        <w:gridCol w:w="1994"/>
      </w:tblGrid>
      <w:tr w:rsidR="008C56A3" w:rsidRPr="00455009" w:rsidTr="00FE6B55">
        <w:trPr>
          <w:trHeight w:val="464"/>
          <w:jc w:val="center"/>
        </w:trPr>
        <w:tc>
          <w:tcPr>
            <w:tcW w:w="209"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 лота</w:t>
            </w:r>
          </w:p>
        </w:tc>
        <w:tc>
          <w:tcPr>
            <w:tcW w:w="793"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Наименование</w:t>
            </w:r>
          </w:p>
        </w:tc>
        <w:tc>
          <w:tcPr>
            <w:tcW w:w="1047"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Описание</w:t>
            </w:r>
          </w:p>
        </w:tc>
        <w:tc>
          <w:tcPr>
            <w:tcW w:w="238" w:type="pct"/>
            <w:vAlign w:val="center"/>
          </w:tcPr>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Ед.</w:t>
            </w:r>
          </w:p>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изм.</w:t>
            </w:r>
          </w:p>
        </w:tc>
        <w:tc>
          <w:tcPr>
            <w:tcW w:w="366"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Кол-во</w:t>
            </w:r>
          </w:p>
        </w:tc>
        <w:tc>
          <w:tcPr>
            <w:tcW w:w="39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Цена, тенге</w:t>
            </w:r>
          </w:p>
        </w:tc>
        <w:tc>
          <w:tcPr>
            <w:tcW w:w="48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Сумма, тенге</w:t>
            </w:r>
          </w:p>
        </w:tc>
        <w:tc>
          <w:tcPr>
            <w:tcW w:w="831"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Срок и условия поставки</w:t>
            </w:r>
          </w:p>
        </w:tc>
        <w:tc>
          <w:tcPr>
            <w:tcW w:w="638"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Место поставки</w:t>
            </w:r>
          </w:p>
        </w:tc>
      </w:tr>
      <w:tr w:rsidR="001D766A" w:rsidRPr="00455009" w:rsidTr="00FE6B55">
        <w:trPr>
          <w:trHeight w:val="370"/>
          <w:jc w:val="center"/>
        </w:trPr>
        <w:tc>
          <w:tcPr>
            <w:tcW w:w="209" w:type="pct"/>
            <w:vAlign w:val="center"/>
          </w:tcPr>
          <w:p w:rsidR="001D766A" w:rsidRPr="00455009" w:rsidRDefault="00455009" w:rsidP="001D766A">
            <w:pPr>
              <w:spacing w:after="0" w:line="240" w:lineRule="auto"/>
              <w:jc w:val="center"/>
              <w:rPr>
                <w:rFonts w:ascii="Times New Roman" w:hAnsi="Times New Roman" w:cs="Times New Roman"/>
              </w:rPr>
            </w:pPr>
            <w:r w:rsidRPr="00455009">
              <w:rPr>
                <w:rFonts w:ascii="Times New Roman" w:hAnsi="Times New Roman" w:cs="Times New Roman"/>
              </w:rPr>
              <w:t>1</w:t>
            </w:r>
          </w:p>
        </w:tc>
        <w:tc>
          <w:tcPr>
            <w:tcW w:w="793" w:type="pct"/>
            <w:vAlign w:val="center"/>
          </w:tcPr>
          <w:p w:rsidR="001D766A" w:rsidRPr="00455009" w:rsidRDefault="001D766A" w:rsidP="001D766A">
            <w:pPr>
              <w:rPr>
                <w:rFonts w:ascii="Times New Roman" w:hAnsi="Times New Roman" w:cs="Times New Roman"/>
              </w:rPr>
            </w:pPr>
            <w:r w:rsidRPr="00455009">
              <w:rPr>
                <w:rFonts w:ascii="Times New Roman" w:hAnsi="Times New Roman" w:cs="Times New Roman"/>
              </w:rPr>
              <w:t>Бриллиантовый зеленый 1% - 20мл</w:t>
            </w:r>
          </w:p>
        </w:tc>
        <w:tc>
          <w:tcPr>
            <w:tcW w:w="1047" w:type="pct"/>
            <w:vAlign w:val="center"/>
          </w:tcPr>
          <w:p w:rsidR="001D766A" w:rsidRPr="00455009" w:rsidRDefault="00C5188D" w:rsidP="00A458C5">
            <w:pPr>
              <w:spacing w:after="0" w:line="240" w:lineRule="auto"/>
              <w:rPr>
                <w:rFonts w:ascii="Times New Roman" w:hAnsi="Times New Roman" w:cs="Times New Roman"/>
              </w:rPr>
            </w:pPr>
            <w:r w:rsidRPr="00455009">
              <w:rPr>
                <w:rFonts w:ascii="Times New Roman" w:hAnsi="Times New Roman" w:cs="Times New Roman"/>
                <w:color w:val="000000"/>
              </w:rPr>
              <w:t>раствор, 1 % 20 мл</w:t>
            </w:r>
          </w:p>
        </w:tc>
        <w:tc>
          <w:tcPr>
            <w:tcW w:w="238" w:type="pct"/>
            <w:vAlign w:val="center"/>
          </w:tcPr>
          <w:p w:rsidR="001D766A" w:rsidRPr="00455009" w:rsidRDefault="001D766A" w:rsidP="001D766A">
            <w:pPr>
              <w:jc w:val="center"/>
              <w:rPr>
                <w:rFonts w:ascii="Times New Roman" w:hAnsi="Times New Roman" w:cs="Times New Roman"/>
              </w:rPr>
            </w:pPr>
            <w:proofErr w:type="spellStart"/>
            <w:r w:rsidRPr="00455009">
              <w:rPr>
                <w:rFonts w:ascii="Times New Roman" w:hAnsi="Times New Roman" w:cs="Times New Roman"/>
              </w:rPr>
              <w:t>фл</w:t>
            </w:r>
            <w:proofErr w:type="spellEnd"/>
          </w:p>
        </w:tc>
        <w:tc>
          <w:tcPr>
            <w:tcW w:w="366"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120</w:t>
            </w:r>
          </w:p>
        </w:tc>
        <w:tc>
          <w:tcPr>
            <w:tcW w:w="394"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42,86</w:t>
            </w:r>
          </w:p>
        </w:tc>
        <w:tc>
          <w:tcPr>
            <w:tcW w:w="484"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5 143,20</w:t>
            </w:r>
          </w:p>
        </w:tc>
        <w:tc>
          <w:tcPr>
            <w:tcW w:w="831"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1D766A" w:rsidRPr="00455009" w:rsidTr="00FE6B55">
        <w:trPr>
          <w:trHeight w:val="370"/>
          <w:jc w:val="center"/>
        </w:trPr>
        <w:tc>
          <w:tcPr>
            <w:tcW w:w="209" w:type="pct"/>
            <w:vAlign w:val="center"/>
          </w:tcPr>
          <w:p w:rsidR="001D766A" w:rsidRPr="00455009" w:rsidRDefault="00455009" w:rsidP="001D766A">
            <w:pPr>
              <w:spacing w:after="0" w:line="240" w:lineRule="auto"/>
              <w:jc w:val="center"/>
              <w:rPr>
                <w:rFonts w:ascii="Times New Roman" w:hAnsi="Times New Roman" w:cs="Times New Roman"/>
              </w:rPr>
            </w:pPr>
            <w:r w:rsidRPr="00455009">
              <w:rPr>
                <w:rFonts w:ascii="Times New Roman" w:hAnsi="Times New Roman" w:cs="Times New Roman"/>
              </w:rPr>
              <w:t>2</w:t>
            </w:r>
          </w:p>
        </w:tc>
        <w:tc>
          <w:tcPr>
            <w:tcW w:w="793" w:type="pct"/>
            <w:vAlign w:val="center"/>
          </w:tcPr>
          <w:p w:rsidR="001D766A" w:rsidRPr="00455009" w:rsidRDefault="001D766A" w:rsidP="001D766A">
            <w:pPr>
              <w:rPr>
                <w:rFonts w:ascii="Times New Roman" w:hAnsi="Times New Roman" w:cs="Times New Roman"/>
              </w:rPr>
            </w:pPr>
            <w:r w:rsidRPr="00455009">
              <w:rPr>
                <w:rFonts w:ascii="Times New Roman" w:hAnsi="Times New Roman" w:cs="Times New Roman"/>
                <w:color w:val="000000"/>
              </w:rPr>
              <w:t>Водорода пероксид 3% - 100мл</w:t>
            </w:r>
          </w:p>
        </w:tc>
        <w:tc>
          <w:tcPr>
            <w:tcW w:w="1047" w:type="pct"/>
            <w:vAlign w:val="center"/>
          </w:tcPr>
          <w:p w:rsidR="001D766A" w:rsidRPr="00455009" w:rsidRDefault="001D766A" w:rsidP="00A458C5">
            <w:pPr>
              <w:spacing w:after="0" w:line="240" w:lineRule="auto"/>
              <w:rPr>
                <w:rFonts w:ascii="Times New Roman" w:hAnsi="Times New Roman" w:cs="Times New Roman"/>
              </w:rPr>
            </w:pPr>
            <w:r w:rsidRPr="00455009">
              <w:rPr>
                <w:rFonts w:ascii="Times New Roman" w:hAnsi="Times New Roman" w:cs="Times New Roman"/>
                <w:color w:val="000000"/>
              </w:rPr>
              <w:t>спрей для наружного применения 3 % 100 мл</w:t>
            </w:r>
          </w:p>
        </w:tc>
        <w:tc>
          <w:tcPr>
            <w:tcW w:w="238" w:type="pct"/>
            <w:vAlign w:val="center"/>
          </w:tcPr>
          <w:p w:rsidR="001D766A" w:rsidRPr="00455009" w:rsidRDefault="001D766A" w:rsidP="001D766A">
            <w:pPr>
              <w:jc w:val="center"/>
              <w:rPr>
                <w:rFonts w:ascii="Times New Roman" w:hAnsi="Times New Roman" w:cs="Times New Roman"/>
              </w:rPr>
            </w:pPr>
            <w:proofErr w:type="spellStart"/>
            <w:r w:rsidRPr="00455009">
              <w:rPr>
                <w:rFonts w:ascii="Times New Roman" w:hAnsi="Times New Roman" w:cs="Times New Roman"/>
              </w:rPr>
              <w:t>фл</w:t>
            </w:r>
            <w:proofErr w:type="spellEnd"/>
          </w:p>
        </w:tc>
        <w:tc>
          <w:tcPr>
            <w:tcW w:w="366"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30</w:t>
            </w:r>
          </w:p>
        </w:tc>
        <w:tc>
          <w:tcPr>
            <w:tcW w:w="394"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84,36</w:t>
            </w:r>
          </w:p>
        </w:tc>
        <w:tc>
          <w:tcPr>
            <w:tcW w:w="484"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2 530,80</w:t>
            </w:r>
          </w:p>
        </w:tc>
        <w:tc>
          <w:tcPr>
            <w:tcW w:w="831"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B62CD7" w:rsidRPr="00455009" w:rsidTr="00FE6B55">
        <w:trPr>
          <w:trHeight w:val="370"/>
          <w:jc w:val="center"/>
        </w:trPr>
        <w:tc>
          <w:tcPr>
            <w:tcW w:w="209" w:type="pct"/>
            <w:vAlign w:val="center"/>
          </w:tcPr>
          <w:p w:rsidR="00B62CD7" w:rsidRPr="00455009" w:rsidRDefault="00B62CD7" w:rsidP="00B62CD7">
            <w:pPr>
              <w:spacing w:after="0" w:line="240" w:lineRule="auto"/>
              <w:jc w:val="center"/>
              <w:rPr>
                <w:rFonts w:ascii="Times New Roman" w:hAnsi="Times New Roman" w:cs="Times New Roman"/>
              </w:rPr>
            </w:pPr>
          </w:p>
        </w:tc>
        <w:tc>
          <w:tcPr>
            <w:tcW w:w="793" w:type="pct"/>
            <w:vAlign w:val="center"/>
          </w:tcPr>
          <w:p w:rsidR="00B62CD7" w:rsidRPr="00455009" w:rsidRDefault="00B62CD7" w:rsidP="00B62CD7">
            <w:pPr>
              <w:spacing w:after="0" w:line="240" w:lineRule="auto"/>
              <w:jc w:val="center"/>
              <w:rPr>
                <w:rFonts w:ascii="Times New Roman" w:hAnsi="Times New Roman" w:cs="Times New Roman"/>
              </w:rPr>
            </w:pPr>
            <w:r w:rsidRPr="00455009">
              <w:rPr>
                <w:rFonts w:ascii="Times New Roman" w:hAnsi="Times New Roman" w:cs="Times New Roman"/>
              </w:rPr>
              <w:t>ИТОГО</w:t>
            </w:r>
          </w:p>
        </w:tc>
        <w:tc>
          <w:tcPr>
            <w:tcW w:w="2529" w:type="pct"/>
            <w:gridSpan w:val="5"/>
            <w:vAlign w:val="center"/>
          </w:tcPr>
          <w:p w:rsidR="00B62CD7" w:rsidRPr="00455009" w:rsidRDefault="00C27684" w:rsidP="00C27684">
            <w:pPr>
              <w:spacing w:after="0" w:line="240" w:lineRule="auto"/>
              <w:jc w:val="right"/>
              <w:rPr>
                <w:rFonts w:ascii="Times New Roman" w:hAnsi="Times New Roman" w:cs="Times New Roman"/>
              </w:rPr>
            </w:pPr>
            <w:r>
              <w:rPr>
                <w:rFonts w:ascii="Times New Roman" w:hAnsi="Times New Roman" w:cs="Times New Roman"/>
              </w:rPr>
              <w:t>7 674</w:t>
            </w:r>
            <w:r w:rsidR="00B62CD7" w:rsidRPr="00455009">
              <w:rPr>
                <w:rFonts w:ascii="Times New Roman" w:hAnsi="Times New Roman" w:cs="Times New Roman"/>
              </w:rPr>
              <w:t>,</w:t>
            </w:r>
            <w:r>
              <w:rPr>
                <w:rFonts w:ascii="Times New Roman" w:hAnsi="Times New Roman" w:cs="Times New Roman"/>
              </w:rPr>
              <w:t>00</w:t>
            </w:r>
          </w:p>
        </w:tc>
        <w:tc>
          <w:tcPr>
            <w:tcW w:w="831" w:type="pct"/>
            <w:vAlign w:val="center"/>
          </w:tcPr>
          <w:p w:rsidR="00B62CD7" w:rsidRPr="00455009" w:rsidRDefault="00B62CD7" w:rsidP="00B62CD7">
            <w:pPr>
              <w:spacing w:after="0" w:line="240" w:lineRule="auto"/>
              <w:jc w:val="center"/>
              <w:rPr>
                <w:rFonts w:ascii="Times New Roman" w:hAnsi="Times New Roman" w:cs="Times New Roman"/>
              </w:rPr>
            </w:pPr>
          </w:p>
        </w:tc>
        <w:tc>
          <w:tcPr>
            <w:tcW w:w="638" w:type="pct"/>
            <w:vAlign w:val="center"/>
          </w:tcPr>
          <w:p w:rsidR="00B62CD7" w:rsidRPr="00455009" w:rsidRDefault="00B62CD7" w:rsidP="00B62CD7">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4E7AFD" w:rsidRPr="00455009" w:rsidRDefault="00FB0E42" w:rsidP="00BF1D0A">
      <w:pPr>
        <w:spacing w:after="0" w:line="240" w:lineRule="auto"/>
        <w:jc w:val="center"/>
        <w:rPr>
          <w:rFonts w:ascii="Times New Roman" w:hAnsi="Times New Roman" w:cs="Times New Roman"/>
        </w:rPr>
      </w:pPr>
      <w:r w:rsidRPr="00455009">
        <w:rPr>
          <w:rFonts w:ascii="Times New Roman" w:hAnsi="Times New Roman" w:cs="Times New Roman"/>
          <w:lang w:val="kk-KZ"/>
        </w:rPr>
        <w:t>И</w:t>
      </w:r>
      <w:r w:rsidRPr="00455009">
        <w:rPr>
          <w:rFonts w:ascii="Times New Roman" w:hAnsi="Times New Roman" w:cs="Times New Roman"/>
        </w:rPr>
        <w:t xml:space="preserve">.о. </w:t>
      </w:r>
      <w:r w:rsidR="001C7308" w:rsidRPr="00455009">
        <w:rPr>
          <w:rFonts w:ascii="Times New Roman" w:hAnsi="Times New Roman" w:cs="Times New Roman"/>
        </w:rPr>
        <w:t>директора</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bookmarkStart w:id="0" w:name="_GoBack"/>
      <w:bookmarkEnd w:id="0"/>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2A050-9522-4400-9CE6-E44054343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30346</TotalTime>
  <Pages>1</Pages>
  <Words>122</Words>
  <Characters>697</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704</cp:revision>
  <cp:lastPrinted>2022-10-26T03:53:00Z</cp:lastPrinted>
  <dcterms:created xsi:type="dcterms:W3CDTF">2018-05-25T08:38:00Z</dcterms:created>
  <dcterms:modified xsi:type="dcterms:W3CDTF">2022-11-04T07:13:00Z</dcterms:modified>
</cp:coreProperties>
</file>