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B85B19" w:rsidP="00B85B19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1227859-ЗЦП1 </w:t>
      </w:r>
      <w:r>
        <w:t>24.01.2017</w:t>
      </w:r>
    </w:p>
    <w:p w:rsidR="00B85B19" w:rsidRDefault="00B85B19" w:rsidP="00B85B19">
      <w:bookmarkStart w:id="0" w:name="_GoBack"/>
      <w:r>
        <w:t xml:space="preserve">Протокол об итогах 1227859-ЗЦП1 </w:t>
      </w:r>
      <w:r>
        <w:t>24.01.2017</w:t>
      </w:r>
      <w:bookmarkEnd w:id="0"/>
    </w:p>
    <w:sectPr w:rsidR="00B85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38"/>
    <w:rsid w:val="00291438"/>
    <w:rsid w:val="00681367"/>
    <w:rsid w:val="009A555B"/>
    <w:rsid w:val="00B8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F3713-CB21-4F8D-BDDC-CB62B344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2017-02-20T08:48:00Z</dcterms:created>
  <dcterms:modified xsi:type="dcterms:W3CDTF">2017-02-20T08:49:00Z</dcterms:modified>
</cp:coreProperties>
</file>