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AD4636">
        <w:rPr>
          <w:rFonts w:ascii="Times New Roman" w:hAnsi="Times New Roman" w:cs="Times New Roman"/>
          <w:sz w:val="24"/>
          <w:szCs w:val="24"/>
        </w:rPr>
        <w:t>30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AD4636">
        <w:rPr>
          <w:rFonts w:ascii="Times New Roman" w:hAnsi="Times New Roman" w:cs="Times New Roman"/>
          <w:sz w:val="24"/>
          <w:szCs w:val="24"/>
        </w:rPr>
        <w:t>12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36740B">
        <w:rPr>
          <w:rFonts w:ascii="Times New Roman" w:hAnsi="Times New Roman" w:cs="Times New Roman"/>
          <w:sz w:val="24"/>
          <w:szCs w:val="24"/>
        </w:rPr>
        <w:t>3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8"/>
        <w:gridCol w:w="2940"/>
        <w:gridCol w:w="5183"/>
        <w:gridCol w:w="770"/>
        <w:gridCol w:w="696"/>
        <w:gridCol w:w="1285"/>
        <w:gridCol w:w="1154"/>
        <w:gridCol w:w="1428"/>
        <w:gridCol w:w="1826"/>
      </w:tblGrid>
      <w:tr w:rsidR="00E60EF4" w:rsidRPr="00E01119" w:rsidTr="00E60EF4">
        <w:trPr>
          <w:jc w:val="center"/>
        </w:trPr>
        <w:tc>
          <w:tcPr>
            <w:tcW w:w="166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</w:p>
        </w:tc>
        <w:tc>
          <w:tcPr>
            <w:tcW w:w="940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3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37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E60EF4" w:rsidRPr="00E01119" w:rsidRDefault="00E60EF4" w:rsidP="00E60EF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21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0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39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1" w:type="pct"/>
            <w:vAlign w:val="center"/>
          </w:tcPr>
          <w:p w:rsidR="00E60EF4" w:rsidRPr="00E01119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E60EF4" w:rsidRPr="00C316FC" w:rsidTr="00E60EF4">
        <w:trPr>
          <w:jc w:val="center"/>
        </w:trPr>
        <w:tc>
          <w:tcPr>
            <w:tcW w:w="166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Cellclean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(очищающий раствор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Cellclean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), 50 мл  +1 +30 C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Cellclean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,  50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ml</w:t>
            </w:r>
            <w:proofErr w:type="spellEnd"/>
          </w:p>
        </w:tc>
        <w:tc>
          <w:tcPr>
            <w:tcW w:w="1643" w:type="pct"/>
            <w:vAlign w:val="center"/>
          </w:tcPr>
          <w:p w:rsidR="00E60EF4" w:rsidRPr="00E60EF4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Сильнощелочной очиститель  объем 50 мл,  для удаления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лизирующих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реагентов, клеточных остатков и протеинов крови из гидравлической системы прибора. </w:t>
            </w:r>
            <w:proofErr w:type="gram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</w:p>
        </w:tc>
        <w:tc>
          <w:tcPr>
            <w:tcW w:w="237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14" w:type="pct"/>
            <w:vAlign w:val="center"/>
          </w:tcPr>
          <w:p w:rsidR="00E60EF4" w:rsidRPr="0087452A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30 157,00</w:t>
            </w:r>
          </w:p>
        </w:tc>
        <w:tc>
          <w:tcPr>
            <w:tcW w:w="38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30 157,00</w:t>
            </w:r>
          </w:p>
        </w:tc>
        <w:tc>
          <w:tcPr>
            <w:tcW w:w="439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1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0EF4" w:rsidRPr="00C316FC" w:rsidTr="00E60EF4">
        <w:trPr>
          <w:jc w:val="center"/>
        </w:trPr>
        <w:tc>
          <w:tcPr>
            <w:tcW w:w="166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4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CELLPACK (Разбавитель цельной крови CELLPACK) 20 л +5 +30</w:t>
            </w:r>
            <w:proofErr w:type="gram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CELLPACK 20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1643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Разбавитель, используемый для разбавления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аспирированных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проб для анализа с целью измерения количества эритроцитов, количества лейкоцитов, концентрации гемоглобина и количества тромбоцитов, проводимость не более 13,40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7,75-7,85, объем упаковки -20л Предназначен для использования в гематологических анализаторах компании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14" w:type="pct"/>
            <w:vAlign w:val="center"/>
          </w:tcPr>
          <w:p w:rsidR="00E60EF4" w:rsidRPr="0087452A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31 726,00</w:t>
            </w:r>
          </w:p>
        </w:tc>
        <w:tc>
          <w:tcPr>
            <w:tcW w:w="38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31 726,00</w:t>
            </w:r>
          </w:p>
        </w:tc>
        <w:tc>
          <w:tcPr>
            <w:tcW w:w="439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1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0EF4" w:rsidRPr="00C316FC" w:rsidTr="00E60EF4">
        <w:trPr>
          <w:jc w:val="center"/>
        </w:trPr>
        <w:tc>
          <w:tcPr>
            <w:tcW w:w="166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EIGHTCHECK-3WP H 1.5 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+2 +8 C EIGHTCHECK-3WPH 1,5 ml</w:t>
            </w:r>
          </w:p>
        </w:tc>
        <w:tc>
          <w:tcPr>
            <w:tcW w:w="1643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(высокий уровень) для проверки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гематологических  анализаторов по 16 диагностическим и 6 сервисным параметрам Предназначен для использования в гематологических анализаторах компании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37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</w:p>
        </w:tc>
        <w:tc>
          <w:tcPr>
            <w:tcW w:w="214" w:type="pct"/>
            <w:vAlign w:val="center"/>
          </w:tcPr>
          <w:p w:rsidR="00E60EF4" w:rsidRPr="0087452A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9 338,00</w:t>
            </w:r>
          </w:p>
        </w:tc>
        <w:tc>
          <w:tcPr>
            <w:tcW w:w="38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9 338,00</w:t>
            </w:r>
          </w:p>
        </w:tc>
        <w:tc>
          <w:tcPr>
            <w:tcW w:w="439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1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0EF4" w:rsidRPr="00C316FC" w:rsidTr="00E60EF4">
        <w:trPr>
          <w:jc w:val="center"/>
        </w:trPr>
        <w:tc>
          <w:tcPr>
            <w:tcW w:w="166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EIGHTCHECK-3WP L 1.5 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+2 +8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EIGHTCHECK-L</w:t>
            </w:r>
          </w:p>
        </w:tc>
        <w:tc>
          <w:tcPr>
            <w:tcW w:w="1643" w:type="pct"/>
            <w:vAlign w:val="center"/>
          </w:tcPr>
          <w:p w:rsidR="00E60EF4" w:rsidRPr="000B1C4C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C4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(низкий уровень) для проверки </w:t>
            </w:r>
            <w:proofErr w:type="spellStart"/>
            <w:r w:rsidRPr="000B1C4C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0B1C4C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гематологических  анализаторов по 16 </w:t>
            </w:r>
            <w:proofErr w:type="gramStart"/>
            <w:r w:rsidRPr="000B1C4C">
              <w:rPr>
                <w:rFonts w:ascii="Times New Roman" w:hAnsi="Times New Roman" w:cs="Times New Roman"/>
                <w:sz w:val="24"/>
                <w:szCs w:val="24"/>
              </w:rPr>
              <w:t>диагностическим</w:t>
            </w:r>
            <w:proofErr w:type="gramEnd"/>
            <w:r w:rsidRPr="000B1C4C">
              <w:rPr>
                <w:rFonts w:ascii="Times New Roman" w:hAnsi="Times New Roman" w:cs="Times New Roman"/>
                <w:sz w:val="24"/>
                <w:szCs w:val="24"/>
              </w:rPr>
              <w:t xml:space="preserve"> и 6 сервисным параметра </w:t>
            </w:r>
            <w:r w:rsidRPr="000B1C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Предназначен для использования в гематологических анализаторах компании </w:t>
            </w:r>
            <w:proofErr w:type="spellStart"/>
            <w:r w:rsidRPr="000B1C4C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0B1C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</w:t>
            </w:r>
            <w:proofErr w:type="spellEnd"/>
          </w:p>
        </w:tc>
        <w:tc>
          <w:tcPr>
            <w:tcW w:w="214" w:type="pct"/>
            <w:vAlign w:val="center"/>
          </w:tcPr>
          <w:p w:rsidR="00E60EF4" w:rsidRPr="0087452A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9 338,00</w:t>
            </w:r>
          </w:p>
        </w:tc>
        <w:tc>
          <w:tcPr>
            <w:tcW w:w="38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9 338,00</w:t>
            </w:r>
          </w:p>
        </w:tc>
        <w:tc>
          <w:tcPr>
            <w:tcW w:w="439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1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0EF4" w:rsidRPr="009036FB" w:rsidTr="00E60EF4">
        <w:trPr>
          <w:jc w:val="center"/>
        </w:trPr>
        <w:tc>
          <w:tcPr>
            <w:tcW w:w="166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4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EIGHTCHECK-3WP N 1.5 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+2 +8 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EIGHTCHECK-3WP-N; 1.5 ML x 1 vial</w:t>
            </w:r>
          </w:p>
        </w:tc>
        <w:tc>
          <w:tcPr>
            <w:tcW w:w="1643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кровь (норма)  для проверки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прецизионности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и точности гематологических  анализаторов по 16 диагностическим и 6 сервисным параметрам.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флак</w:t>
            </w:r>
            <w:proofErr w:type="spellEnd"/>
          </w:p>
        </w:tc>
        <w:tc>
          <w:tcPr>
            <w:tcW w:w="214" w:type="pct"/>
            <w:vAlign w:val="center"/>
          </w:tcPr>
          <w:p w:rsidR="00E60EF4" w:rsidRPr="0087452A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9 338,00</w:t>
            </w:r>
          </w:p>
        </w:tc>
        <w:tc>
          <w:tcPr>
            <w:tcW w:w="38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9 338,00</w:t>
            </w:r>
          </w:p>
        </w:tc>
        <w:tc>
          <w:tcPr>
            <w:tcW w:w="439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1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E60EF4" w:rsidRPr="00C316FC" w:rsidTr="00E60EF4">
        <w:trPr>
          <w:jc w:val="center"/>
        </w:trPr>
        <w:tc>
          <w:tcPr>
            <w:tcW w:w="166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Stromatolyser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-WH 3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500 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+2 +35 C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Stromatolyser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-WH,  500 ml x 3</w:t>
            </w:r>
          </w:p>
        </w:tc>
        <w:tc>
          <w:tcPr>
            <w:tcW w:w="1643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Готовый к использованию реагент, для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лизирования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эритроцитов и для точного подсчета лейкоцитов, анализа распределения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трехмодального</w:t>
            </w:r>
            <w:proofErr w:type="spell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размера лейкоцитов (ли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фоцитов, нейтрофилов и смешанной популяции клеток) и измерения уровня гемоглобина. Содержит соли аммония и хлорид натрия. Упаковка 3 флакона по 500 мл. </w:t>
            </w:r>
            <w:proofErr w:type="gram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 xml:space="preserve"> для использования в гематологических анализаторах компании </w:t>
            </w: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Sysmex</w:t>
            </w:r>
            <w:proofErr w:type="spellEnd"/>
          </w:p>
        </w:tc>
        <w:tc>
          <w:tcPr>
            <w:tcW w:w="237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упак</w:t>
            </w:r>
            <w:proofErr w:type="spellEnd"/>
          </w:p>
        </w:tc>
        <w:tc>
          <w:tcPr>
            <w:tcW w:w="214" w:type="pct"/>
            <w:vAlign w:val="center"/>
          </w:tcPr>
          <w:p w:rsidR="00E60EF4" w:rsidRPr="0087452A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89 481,00</w:t>
            </w:r>
          </w:p>
        </w:tc>
        <w:tc>
          <w:tcPr>
            <w:tcW w:w="380" w:type="pct"/>
            <w:vAlign w:val="center"/>
          </w:tcPr>
          <w:p w:rsidR="00E60EF4" w:rsidRPr="0087452A" w:rsidRDefault="00E60EF4" w:rsidP="00E60E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52A">
              <w:rPr>
                <w:rFonts w:ascii="Times New Roman" w:hAnsi="Times New Roman" w:cs="Times New Roman"/>
                <w:sz w:val="24"/>
                <w:szCs w:val="24"/>
              </w:rPr>
              <w:t>89 481,00</w:t>
            </w:r>
          </w:p>
        </w:tc>
        <w:tc>
          <w:tcPr>
            <w:tcW w:w="439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1" w:type="pct"/>
            <w:vAlign w:val="center"/>
          </w:tcPr>
          <w:p w:rsidR="00E60EF4" w:rsidRPr="00C316FC" w:rsidRDefault="00E60EF4" w:rsidP="00E60E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16FC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E60EF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1892"/>
    <w:rsid w:val="00067A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D650C"/>
    <w:rsid w:val="00211F7D"/>
    <w:rsid w:val="00234F93"/>
    <w:rsid w:val="0024096F"/>
    <w:rsid w:val="002651BA"/>
    <w:rsid w:val="002713C0"/>
    <w:rsid w:val="00272023"/>
    <w:rsid w:val="002D5E7A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3399A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60EF4"/>
    <w:rsid w:val="00EB10DF"/>
    <w:rsid w:val="00EC5A76"/>
    <w:rsid w:val="00EE6A8B"/>
    <w:rsid w:val="00EF3639"/>
    <w:rsid w:val="00EF4FBD"/>
    <w:rsid w:val="00F23A02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76</cp:revision>
  <cp:lastPrinted>2019-02-27T06:11:00Z</cp:lastPrinted>
  <dcterms:created xsi:type="dcterms:W3CDTF">2018-05-25T08:38:00Z</dcterms:created>
  <dcterms:modified xsi:type="dcterms:W3CDTF">2019-03-13T08:19:00Z</dcterms:modified>
</cp:coreProperties>
</file>