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DB686E">
        <w:rPr>
          <w:b/>
          <w:sz w:val="24"/>
          <w:szCs w:val="24"/>
        </w:rPr>
        <w:t>5</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B686E">
        <w:rPr>
          <w:b/>
          <w:bCs/>
          <w:color w:val="000000"/>
          <w:sz w:val="24"/>
          <w:szCs w:val="24"/>
        </w:rPr>
        <w:t>31</w:t>
      </w:r>
      <w:r w:rsidR="00EB65B2" w:rsidRPr="00E44520">
        <w:rPr>
          <w:b/>
          <w:bCs/>
          <w:sz w:val="24"/>
          <w:szCs w:val="24"/>
        </w:rPr>
        <w:t>.0</w:t>
      </w:r>
      <w:r w:rsidR="00174EF1" w:rsidRPr="00E44520">
        <w:rPr>
          <w:b/>
          <w:bCs/>
          <w:sz w:val="24"/>
          <w:szCs w:val="24"/>
        </w:rPr>
        <w:t>1</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2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653"/>
        <w:gridCol w:w="5319"/>
        <w:gridCol w:w="799"/>
        <w:gridCol w:w="726"/>
        <w:gridCol w:w="1263"/>
        <w:gridCol w:w="1797"/>
        <w:gridCol w:w="1542"/>
        <w:gridCol w:w="1920"/>
      </w:tblGrid>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 xml:space="preserve">№ </w:t>
            </w:r>
            <w:proofErr w:type="spellStart"/>
            <w:proofErr w:type="gramStart"/>
            <w:r w:rsidRPr="00A849D4">
              <w:rPr>
                <w:sz w:val="24"/>
                <w:szCs w:val="24"/>
              </w:rPr>
              <w:t>п</w:t>
            </w:r>
            <w:proofErr w:type="spellEnd"/>
            <w:proofErr w:type="gramEnd"/>
            <w:r w:rsidRPr="00A849D4">
              <w:rPr>
                <w:sz w:val="24"/>
                <w:szCs w:val="24"/>
              </w:rPr>
              <w:t>/</w:t>
            </w:r>
            <w:proofErr w:type="spellStart"/>
            <w:r w:rsidRPr="00A849D4">
              <w:rPr>
                <w:sz w:val="24"/>
                <w:szCs w:val="24"/>
              </w:rPr>
              <w:t>п</w:t>
            </w:r>
            <w:proofErr w:type="spellEnd"/>
          </w:p>
        </w:tc>
        <w:tc>
          <w:tcPr>
            <w:tcW w:w="800" w:type="pct"/>
            <w:vAlign w:val="center"/>
          </w:tcPr>
          <w:p w:rsidR="00DB686E" w:rsidRPr="00A849D4" w:rsidRDefault="00DB686E" w:rsidP="00A00ADC">
            <w:pPr>
              <w:jc w:val="center"/>
              <w:rPr>
                <w:sz w:val="24"/>
                <w:szCs w:val="24"/>
              </w:rPr>
            </w:pPr>
            <w:r w:rsidRPr="00A849D4">
              <w:rPr>
                <w:sz w:val="24"/>
                <w:szCs w:val="24"/>
              </w:rPr>
              <w:t>Наименование</w:t>
            </w:r>
          </w:p>
        </w:tc>
        <w:tc>
          <w:tcPr>
            <w:tcW w:w="1604" w:type="pct"/>
            <w:vAlign w:val="center"/>
          </w:tcPr>
          <w:p w:rsidR="00DB686E" w:rsidRPr="00A849D4" w:rsidRDefault="00DB686E" w:rsidP="00A00ADC">
            <w:pPr>
              <w:jc w:val="center"/>
              <w:rPr>
                <w:sz w:val="24"/>
                <w:szCs w:val="24"/>
              </w:rPr>
            </w:pPr>
            <w:r w:rsidRPr="00A849D4">
              <w:rPr>
                <w:sz w:val="24"/>
                <w:szCs w:val="24"/>
              </w:rPr>
              <w:t>Описание</w:t>
            </w:r>
          </w:p>
        </w:tc>
        <w:tc>
          <w:tcPr>
            <w:tcW w:w="241" w:type="pct"/>
            <w:vAlign w:val="center"/>
          </w:tcPr>
          <w:p w:rsidR="00DB686E" w:rsidRPr="00A849D4" w:rsidRDefault="00DB686E" w:rsidP="00A00ADC">
            <w:pPr>
              <w:ind w:left="-108"/>
              <w:jc w:val="center"/>
              <w:rPr>
                <w:sz w:val="24"/>
                <w:szCs w:val="24"/>
              </w:rPr>
            </w:pPr>
            <w:r w:rsidRPr="00A849D4">
              <w:rPr>
                <w:sz w:val="24"/>
                <w:szCs w:val="24"/>
              </w:rPr>
              <w:t>Ед.</w:t>
            </w:r>
          </w:p>
          <w:p w:rsidR="00DB686E" w:rsidRPr="00A849D4" w:rsidRDefault="00DB686E" w:rsidP="00A00ADC">
            <w:pPr>
              <w:ind w:left="-108"/>
              <w:jc w:val="center"/>
              <w:rPr>
                <w:sz w:val="24"/>
                <w:szCs w:val="24"/>
              </w:rPr>
            </w:pPr>
            <w:proofErr w:type="spellStart"/>
            <w:r w:rsidRPr="00A849D4">
              <w:rPr>
                <w:sz w:val="24"/>
                <w:szCs w:val="24"/>
              </w:rPr>
              <w:t>измер</w:t>
            </w:r>
            <w:proofErr w:type="spellEnd"/>
            <w:r w:rsidRPr="00A849D4">
              <w:rPr>
                <w:sz w:val="24"/>
                <w:szCs w:val="24"/>
              </w:rPr>
              <w:t>.</w:t>
            </w:r>
          </w:p>
        </w:tc>
        <w:tc>
          <w:tcPr>
            <w:tcW w:w="219" w:type="pct"/>
            <w:vAlign w:val="center"/>
          </w:tcPr>
          <w:p w:rsidR="00DB686E" w:rsidRPr="00A849D4" w:rsidRDefault="00DB686E" w:rsidP="00A00ADC">
            <w:pPr>
              <w:jc w:val="center"/>
              <w:rPr>
                <w:sz w:val="24"/>
                <w:szCs w:val="24"/>
              </w:rPr>
            </w:pPr>
            <w:r w:rsidRPr="00A849D4">
              <w:rPr>
                <w:sz w:val="24"/>
                <w:szCs w:val="24"/>
              </w:rPr>
              <w:t>Кол-во</w:t>
            </w:r>
          </w:p>
        </w:tc>
        <w:tc>
          <w:tcPr>
            <w:tcW w:w="381" w:type="pct"/>
            <w:vAlign w:val="center"/>
          </w:tcPr>
          <w:p w:rsidR="00DB686E" w:rsidRPr="00A849D4" w:rsidRDefault="00DB686E" w:rsidP="00A00ADC">
            <w:pPr>
              <w:jc w:val="center"/>
              <w:rPr>
                <w:sz w:val="24"/>
                <w:szCs w:val="24"/>
              </w:rPr>
            </w:pPr>
            <w:r w:rsidRPr="00A849D4">
              <w:rPr>
                <w:sz w:val="24"/>
                <w:szCs w:val="24"/>
              </w:rPr>
              <w:t>Цена, тенге</w:t>
            </w:r>
          </w:p>
        </w:tc>
        <w:tc>
          <w:tcPr>
            <w:tcW w:w="542" w:type="pct"/>
            <w:vAlign w:val="center"/>
          </w:tcPr>
          <w:p w:rsidR="00DB686E" w:rsidRPr="00A849D4" w:rsidRDefault="00DB686E" w:rsidP="00A00ADC">
            <w:pPr>
              <w:jc w:val="center"/>
              <w:rPr>
                <w:sz w:val="24"/>
                <w:szCs w:val="24"/>
              </w:rPr>
            </w:pPr>
            <w:r w:rsidRPr="00A849D4">
              <w:rPr>
                <w:sz w:val="24"/>
                <w:szCs w:val="24"/>
              </w:rPr>
              <w:t>Сумма, тенге</w:t>
            </w:r>
          </w:p>
        </w:tc>
        <w:tc>
          <w:tcPr>
            <w:tcW w:w="465" w:type="pct"/>
            <w:vAlign w:val="center"/>
          </w:tcPr>
          <w:p w:rsidR="00DB686E" w:rsidRPr="00A849D4" w:rsidRDefault="00DB686E" w:rsidP="00A00ADC">
            <w:pPr>
              <w:jc w:val="center"/>
              <w:rPr>
                <w:sz w:val="24"/>
                <w:szCs w:val="24"/>
              </w:rPr>
            </w:pPr>
            <w:r w:rsidRPr="00A849D4">
              <w:rPr>
                <w:sz w:val="24"/>
                <w:szCs w:val="24"/>
              </w:rPr>
              <w:t>Срок и условия поставки</w:t>
            </w:r>
          </w:p>
        </w:tc>
        <w:tc>
          <w:tcPr>
            <w:tcW w:w="579" w:type="pct"/>
            <w:vAlign w:val="center"/>
          </w:tcPr>
          <w:p w:rsidR="00DB686E" w:rsidRPr="00A849D4" w:rsidRDefault="00DB686E" w:rsidP="00A00ADC">
            <w:pPr>
              <w:jc w:val="center"/>
              <w:rPr>
                <w:sz w:val="24"/>
                <w:szCs w:val="24"/>
              </w:rPr>
            </w:pPr>
            <w:r w:rsidRPr="00A849D4">
              <w:rPr>
                <w:sz w:val="24"/>
                <w:szCs w:val="24"/>
              </w:rPr>
              <w:t>Место поставки</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1</w:t>
            </w:r>
          </w:p>
        </w:tc>
        <w:tc>
          <w:tcPr>
            <w:tcW w:w="800" w:type="pct"/>
            <w:vAlign w:val="center"/>
          </w:tcPr>
          <w:p w:rsidR="00DB686E" w:rsidRPr="00A849D4" w:rsidRDefault="00DB686E" w:rsidP="00A00ADC">
            <w:pPr>
              <w:jc w:val="center"/>
              <w:rPr>
                <w:sz w:val="24"/>
                <w:szCs w:val="24"/>
              </w:rPr>
            </w:pPr>
            <w:r w:rsidRPr="00A849D4">
              <w:rPr>
                <w:sz w:val="24"/>
                <w:szCs w:val="24"/>
              </w:rPr>
              <w:t>Контроль норма</w:t>
            </w:r>
          </w:p>
          <w:p w:rsidR="00DB686E" w:rsidRPr="00A849D4" w:rsidRDefault="00DB686E" w:rsidP="00A00ADC">
            <w:pPr>
              <w:jc w:val="center"/>
              <w:rPr>
                <w:sz w:val="24"/>
                <w:szCs w:val="24"/>
                <w:lang w:val="en-US"/>
              </w:rPr>
            </w:pPr>
            <w:proofErr w:type="spellStart"/>
            <w:r w:rsidRPr="00A849D4">
              <w:rPr>
                <w:sz w:val="24"/>
                <w:szCs w:val="24"/>
                <w:lang w:val="en-US"/>
              </w:rPr>
              <w:t>Elit</w:t>
            </w:r>
            <w:proofErr w:type="spellEnd"/>
            <w:r w:rsidRPr="00A849D4">
              <w:rPr>
                <w:sz w:val="24"/>
                <w:szCs w:val="24"/>
                <w:lang w:val="en-US"/>
              </w:rPr>
              <w:t>-Pro</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Контрольный материал. Предназначен для оценки воспроизводимости и точности методик определения: определение ПВ, АЧТВ, ТВ, фибриногена, одиночных факторов, антитромбина, плазминогена, ингибитора плазмина, протеинов С и S. Значения для всех аналитов находятся в пределах диапазона нормальных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упак</w:t>
            </w:r>
          </w:p>
        </w:tc>
        <w:tc>
          <w:tcPr>
            <w:tcW w:w="219" w:type="pct"/>
            <w:vAlign w:val="center"/>
          </w:tcPr>
          <w:p w:rsidR="00DB686E" w:rsidRPr="00A849D4" w:rsidRDefault="00DB686E" w:rsidP="00A00ADC">
            <w:pPr>
              <w:jc w:val="center"/>
              <w:rPr>
                <w:sz w:val="24"/>
                <w:szCs w:val="24"/>
                <w:lang w:val="en-US"/>
              </w:rPr>
            </w:pPr>
            <w:r w:rsidRPr="00A849D4">
              <w:rPr>
                <w:sz w:val="24"/>
                <w:szCs w:val="24"/>
                <w:lang w:val="en-US"/>
              </w:rPr>
              <w:t>1</w:t>
            </w:r>
          </w:p>
        </w:tc>
        <w:tc>
          <w:tcPr>
            <w:tcW w:w="381" w:type="pct"/>
            <w:vAlign w:val="center"/>
          </w:tcPr>
          <w:p w:rsidR="00DB686E" w:rsidRPr="00A849D4" w:rsidRDefault="00DB686E" w:rsidP="00A00ADC">
            <w:pPr>
              <w:jc w:val="center"/>
              <w:rPr>
                <w:sz w:val="24"/>
                <w:szCs w:val="24"/>
              </w:rPr>
            </w:pPr>
            <w:r w:rsidRPr="00A849D4">
              <w:rPr>
                <w:sz w:val="24"/>
                <w:szCs w:val="24"/>
              </w:rPr>
              <w:t>60 462,00</w:t>
            </w:r>
          </w:p>
        </w:tc>
        <w:tc>
          <w:tcPr>
            <w:tcW w:w="542" w:type="pct"/>
            <w:vAlign w:val="center"/>
          </w:tcPr>
          <w:p w:rsidR="00DB686E" w:rsidRPr="00A849D4" w:rsidRDefault="00DB686E" w:rsidP="00A00ADC">
            <w:pPr>
              <w:jc w:val="center"/>
              <w:rPr>
                <w:sz w:val="24"/>
                <w:szCs w:val="24"/>
              </w:rPr>
            </w:pPr>
            <w:r w:rsidRPr="00A849D4">
              <w:rPr>
                <w:sz w:val="24"/>
                <w:szCs w:val="24"/>
              </w:rPr>
              <w:t>60 462,00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2</w:t>
            </w:r>
          </w:p>
        </w:tc>
        <w:tc>
          <w:tcPr>
            <w:tcW w:w="800" w:type="pct"/>
            <w:vAlign w:val="center"/>
          </w:tcPr>
          <w:p w:rsidR="00DB686E" w:rsidRPr="00A849D4" w:rsidRDefault="00DB686E" w:rsidP="00A00ADC">
            <w:pPr>
              <w:jc w:val="center"/>
              <w:rPr>
                <w:sz w:val="24"/>
                <w:szCs w:val="24"/>
                <w:lang w:val="en-US"/>
              </w:rPr>
            </w:pPr>
            <w:r w:rsidRPr="00A849D4">
              <w:rPr>
                <w:sz w:val="24"/>
                <w:szCs w:val="24"/>
              </w:rPr>
              <w:t>Контроль высокий</w:t>
            </w:r>
          </w:p>
          <w:p w:rsidR="00DB686E" w:rsidRPr="00A849D4" w:rsidRDefault="00DB686E" w:rsidP="00A00ADC">
            <w:pPr>
              <w:jc w:val="center"/>
              <w:rPr>
                <w:sz w:val="24"/>
                <w:szCs w:val="24"/>
                <w:lang w:val="en-US"/>
              </w:rPr>
            </w:pPr>
            <w:proofErr w:type="spellStart"/>
            <w:r w:rsidRPr="00A849D4">
              <w:rPr>
                <w:sz w:val="24"/>
                <w:szCs w:val="24"/>
                <w:lang w:val="en-US"/>
              </w:rPr>
              <w:t>Elit</w:t>
            </w:r>
            <w:proofErr w:type="spellEnd"/>
            <w:r w:rsidRPr="00A849D4">
              <w:rPr>
                <w:sz w:val="24"/>
                <w:szCs w:val="24"/>
                <w:lang w:val="en-US"/>
              </w:rPr>
              <w:t>-Pro</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Контрольный материал. Предназначен для оценки воспроизводимости и точности методик определения: ПВ, АЧТВ, антитромбина, протеинов С и S. Значения для всех аналитов находятся в пределах диапазона высоких патологических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упак</w:t>
            </w:r>
          </w:p>
        </w:tc>
        <w:tc>
          <w:tcPr>
            <w:tcW w:w="219" w:type="pct"/>
            <w:vAlign w:val="center"/>
          </w:tcPr>
          <w:p w:rsidR="00DB686E" w:rsidRPr="00A849D4" w:rsidRDefault="00DB686E" w:rsidP="00A00ADC">
            <w:pPr>
              <w:jc w:val="center"/>
              <w:rPr>
                <w:sz w:val="24"/>
                <w:szCs w:val="24"/>
              </w:rPr>
            </w:pPr>
            <w:r w:rsidRPr="00A849D4">
              <w:rPr>
                <w:sz w:val="24"/>
                <w:szCs w:val="24"/>
              </w:rPr>
              <w:t>1</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55 419,00</w:t>
            </w:r>
          </w:p>
        </w:tc>
        <w:tc>
          <w:tcPr>
            <w:tcW w:w="542" w:type="pct"/>
            <w:vAlign w:val="center"/>
          </w:tcPr>
          <w:p w:rsidR="00DB686E" w:rsidRPr="00A849D4" w:rsidRDefault="00DB686E" w:rsidP="00A00ADC">
            <w:pPr>
              <w:jc w:val="center"/>
              <w:rPr>
                <w:sz w:val="24"/>
                <w:szCs w:val="24"/>
              </w:rPr>
            </w:pPr>
            <w:r w:rsidRPr="00A849D4">
              <w:rPr>
                <w:sz w:val="24"/>
                <w:szCs w:val="24"/>
              </w:rPr>
              <w:t>55 419,00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3</w:t>
            </w:r>
          </w:p>
        </w:tc>
        <w:tc>
          <w:tcPr>
            <w:tcW w:w="800" w:type="pct"/>
            <w:vAlign w:val="center"/>
          </w:tcPr>
          <w:p w:rsidR="00DB686E" w:rsidRPr="00A849D4" w:rsidRDefault="00DB686E" w:rsidP="00A00ADC">
            <w:pPr>
              <w:jc w:val="center"/>
              <w:rPr>
                <w:sz w:val="24"/>
                <w:szCs w:val="24"/>
                <w:lang w:val="en-US"/>
              </w:rPr>
            </w:pPr>
            <w:r w:rsidRPr="00A849D4">
              <w:rPr>
                <w:sz w:val="24"/>
                <w:szCs w:val="24"/>
              </w:rPr>
              <w:t>Контроль низкий</w:t>
            </w:r>
          </w:p>
          <w:p w:rsidR="00DB686E" w:rsidRPr="00A849D4" w:rsidRDefault="00DB686E" w:rsidP="00A00ADC">
            <w:pPr>
              <w:jc w:val="center"/>
              <w:rPr>
                <w:sz w:val="24"/>
                <w:szCs w:val="24"/>
                <w:lang w:val="en-US"/>
              </w:rPr>
            </w:pPr>
            <w:proofErr w:type="spellStart"/>
            <w:r w:rsidRPr="00A849D4">
              <w:rPr>
                <w:sz w:val="24"/>
                <w:szCs w:val="24"/>
                <w:lang w:val="en-US"/>
              </w:rPr>
              <w:t>Elit</w:t>
            </w:r>
            <w:proofErr w:type="spellEnd"/>
            <w:r w:rsidRPr="00A849D4">
              <w:rPr>
                <w:sz w:val="24"/>
                <w:szCs w:val="24"/>
                <w:lang w:val="en-US"/>
              </w:rPr>
              <w:t>-Pro</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 xml:space="preserve">Контрольный материал. Предназначен для оценки воспроизводимости и точности методик определения: ПВ, АЧТВ, ТВ, фибриногена, </w:t>
            </w:r>
            <w:r w:rsidRPr="00A849D4">
              <w:rPr>
                <w:sz w:val="24"/>
                <w:szCs w:val="24"/>
                <w:lang w:val="kk-KZ"/>
              </w:rPr>
              <w:lastRenderedPageBreak/>
              <w:t>антитромбина, протеинов С и S. Значения для всех аналитов находятся в пределах диапазона низких патологических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lastRenderedPageBreak/>
              <w:t>упак</w:t>
            </w:r>
          </w:p>
        </w:tc>
        <w:tc>
          <w:tcPr>
            <w:tcW w:w="219" w:type="pct"/>
            <w:vAlign w:val="center"/>
          </w:tcPr>
          <w:p w:rsidR="00DB686E" w:rsidRPr="00A849D4" w:rsidRDefault="00DB686E" w:rsidP="00A00ADC">
            <w:pPr>
              <w:jc w:val="center"/>
              <w:rPr>
                <w:sz w:val="24"/>
                <w:szCs w:val="24"/>
              </w:rPr>
            </w:pPr>
            <w:r w:rsidRPr="00A849D4">
              <w:rPr>
                <w:sz w:val="24"/>
                <w:szCs w:val="24"/>
              </w:rPr>
              <w:t>1</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57 828,00</w:t>
            </w:r>
          </w:p>
        </w:tc>
        <w:tc>
          <w:tcPr>
            <w:tcW w:w="542" w:type="pct"/>
            <w:vAlign w:val="center"/>
          </w:tcPr>
          <w:p w:rsidR="00DB686E" w:rsidRPr="00A849D4" w:rsidRDefault="00DB686E" w:rsidP="00A00ADC">
            <w:pPr>
              <w:jc w:val="center"/>
              <w:rPr>
                <w:sz w:val="24"/>
                <w:szCs w:val="24"/>
              </w:rPr>
            </w:pPr>
            <w:r w:rsidRPr="00A849D4">
              <w:rPr>
                <w:sz w:val="24"/>
                <w:szCs w:val="24"/>
              </w:rPr>
              <w:t>57 828,00</w:t>
            </w:r>
          </w:p>
        </w:tc>
        <w:tc>
          <w:tcPr>
            <w:tcW w:w="465" w:type="pct"/>
            <w:vAlign w:val="center"/>
          </w:tcPr>
          <w:p w:rsidR="00DB686E" w:rsidRPr="00A849D4" w:rsidRDefault="00DB686E" w:rsidP="00A00ADC">
            <w:pPr>
              <w:jc w:val="center"/>
              <w:rPr>
                <w:sz w:val="24"/>
                <w:szCs w:val="24"/>
              </w:rPr>
            </w:pPr>
            <w:r w:rsidRPr="00A849D4">
              <w:rPr>
                <w:sz w:val="24"/>
                <w:szCs w:val="24"/>
              </w:rPr>
              <w:t xml:space="preserve">По заявке с момента заключения </w:t>
            </w:r>
            <w:r w:rsidRPr="00A849D4">
              <w:rPr>
                <w:sz w:val="24"/>
                <w:szCs w:val="24"/>
              </w:rPr>
              <w:lastRenderedPageBreak/>
              <w:t>договора, DDP*</w:t>
            </w:r>
          </w:p>
        </w:tc>
        <w:tc>
          <w:tcPr>
            <w:tcW w:w="579" w:type="pct"/>
            <w:vAlign w:val="center"/>
          </w:tcPr>
          <w:p w:rsidR="00DB686E" w:rsidRPr="00A849D4" w:rsidRDefault="00DB686E" w:rsidP="00A00ADC">
            <w:pPr>
              <w:jc w:val="center"/>
              <w:rPr>
                <w:sz w:val="24"/>
                <w:szCs w:val="24"/>
              </w:rPr>
            </w:pPr>
            <w:r w:rsidRPr="00A849D4">
              <w:rPr>
                <w:sz w:val="24"/>
                <w:szCs w:val="24"/>
              </w:rPr>
              <w:lastRenderedPageBreak/>
              <w:t xml:space="preserve">СКО, Петропавловск, ул. Сатпаева,3 </w:t>
            </w:r>
            <w:r w:rsidRPr="00A849D4">
              <w:rPr>
                <w:sz w:val="24"/>
                <w:szCs w:val="24"/>
              </w:rPr>
              <w:lastRenderedPageBreak/>
              <w:t>(Аптека)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lastRenderedPageBreak/>
              <w:t>4</w:t>
            </w:r>
          </w:p>
        </w:tc>
        <w:tc>
          <w:tcPr>
            <w:tcW w:w="800" w:type="pct"/>
            <w:vAlign w:val="center"/>
          </w:tcPr>
          <w:p w:rsidR="00DB686E" w:rsidRPr="00A849D4" w:rsidRDefault="00DB686E" w:rsidP="00A00ADC">
            <w:pPr>
              <w:jc w:val="center"/>
              <w:rPr>
                <w:sz w:val="24"/>
                <w:szCs w:val="24"/>
              </w:rPr>
            </w:pPr>
            <w:proofErr w:type="spellStart"/>
            <w:r w:rsidRPr="00A849D4">
              <w:rPr>
                <w:sz w:val="24"/>
                <w:szCs w:val="24"/>
              </w:rPr>
              <w:t>Рекомбипластин</w:t>
            </w:r>
            <w:proofErr w:type="spellEnd"/>
            <w:r w:rsidRPr="00A849D4">
              <w:rPr>
                <w:sz w:val="24"/>
                <w:szCs w:val="24"/>
              </w:rPr>
              <w:t xml:space="preserve"> 2Ж (реагент для ПВ и </w:t>
            </w:r>
            <w:proofErr w:type="spellStart"/>
            <w:r w:rsidRPr="00A849D4">
              <w:rPr>
                <w:sz w:val="24"/>
                <w:szCs w:val="24"/>
              </w:rPr>
              <w:t>фиб</w:t>
            </w:r>
            <w:proofErr w:type="spellEnd"/>
            <w:r w:rsidRPr="00A849D4">
              <w:rPr>
                <w:sz w:val="24"/>
                <w:szCs w:val="24"/>
              </w:rPr>
              <w:t xml:space="preserve">.) -  </w:t>
            </w:r>
            <w:proofErr w:type="spellStart"/>
            <w:r w:rsidRPr="00A849D4">
              <w:rPr>
                <w:sz w:val="24"/>
                <w:szCs w:val="24"/>
              </w:rPr>
              <w:t>HemosIL</w:t>
            </w:r>
            <w:proofErr w:type="spellEnd"/>
            <w:r w:rsidRPr="00A849D4">
              <w:rPr>
                <w:sz w:val="24"/>
                <w:szCs w:val="24"/>
              </w:rPr>
              <w:t xml:space="preserve"> </w:t>
            </w:r>
            <w:proofErr w:type="spellStart"/>
            <w:r w:rsidRPr="00A849D4">
              <w:rPr>
                <w:sz w:val="24"/>
                <w:szCs w:val="24"/>
              </w:rPr>
              <w:t>RecombiPlas</w:t>
            </w:r>
            <w:proofErr w:type="spellEnd"/>
            <w:r w:rsidRPr="00A849D4">
              <w:rPr>
                <w:sz w:val="24"/>
                <w:szCs w:val="24"/>
              </w:rPr>
              <w:t xml:space="preserve"> </w:t>
            </w:r>
            <w:proofErr w:type="spellStart"/>
            <w:r w:rsidRPr="00A849D4">
              <w:rPr>
                <w:sz w:val="24"/>
                <w:szCs w:val="24"/>
              </w:rPr>
              <w:t>Tin</w:t>
            </w:r>
            <w:proofErr w:type="spellEnd"/>
            <w:r w:rsidRPr="00A849D4">
              <w:rPr>
                <w:sz w:val="24"/>
                <w:szCs w:val="24"/>
              </w:rPr>
              <w:t xml:space="preserve"> 2G/</w:t>
            </w:r>
            <w:proofErr w:type="spellStart"/>
            <w:r w:rsidRPr="00A849D4">
              <w:rPr>
                <w:sz w:val="24"/>
                <w:szCs w:val="24"/>
              </w:rPr>
              <w:t>Protrombin</w:t>
            </w:r>
            <w:proofErr w:type="spellEnd"/>
            <w:r w:rsidRPr="00A849D4">
              <w:rPr>
                <w:sz w:val="24"/>
                <w:szCs w:val="24"/>
              </w:rPr>
              <w:t xml:space="preserve"> </w:t>
            </w:r>
            <w:proofErr w:type="spellStart"/>
            <w:r w:rsidRPr="00A849D4">
              <w:rPr>
                <w:sz w:val="24"/>
                <w:szCs w:val="24"/>
              </w:rPr>
              <w:t>Time</w:t>
            </w:r>
            <w:proofErr w:type="spellEnd"/>
            <w:r w:rsidRPr="00A849D4">
              <w:rPr>
                <w:sz w:val="24"/>
                <w:szCs w:val="24"/>
              </w:rPr>
              <w:t xml:space="preserve"> </w:t>
            </w:r>
            <w:proofErr w:type="spellStart"/>
            <w:r w:rsidRPr="00A849D4">
              <w:rPr>
                <w:sz w:val="24"/>
                <w:szCs w:val="24"/>
              </w:rPr>
              <w:t>reagent</w:t>
            </w:r>
            <w:proofErr w:type="spellEnd"/>
            <w:r w:rsidRPr="00A849D4">
              <w:rPr>
                <w:sz w:val="24"/>
                <w:szCs w:val="24"/>
              </w:rPr>
              <w:t xml:space="preserve">  (10х20мл) +2 +8</w:t>
            </w:r>
            <w:proofErr w:type="gramStart"/>
            <w:r w:rsidRPr="00A849D4">
              <w:rPr>
                <w:sz w:val="24"/>
                <w:szCs w:val="24"/>
              </w:rPr>
              <w:t xml:space="preserve"> С</w:t>
            </w:r>
            <w:proofErr w:type="gramEnd"/>
            <w:r w:rsidRPr="00A849D4">
              <w:rPr>
                <w:sz w:val="24"/>
                <w:szCs w:val="24"/>
              </w:rPr>
              <w:t xml:space="preserve"> PT RGT, RECOMBIPLASTIN 2G, HEMOSIL5+5 (для анализатора </w:t>
            </w:r>
            <w:proofErr w:type="spellStart"/>
            <w:r w:rsidRPr="00A849D4">
              <w:rPr>
                <w:sz w:val="24"/>
                <w:szCs w:val="24"/>
              </w:rPr>
              <w:t>коагулометра</w:t>
            </w:r>
            <w:proofErr w:type="spellEnd"/>
            <w:r w:rsidRPr="00A849D4">
              <w:rPr>
                <w:sz w:val="24"/>
                <w:szCs w:val="24"/>
              </w:rPr>
              <w:t xml:space="preserve"> </w:t>
            </w:r>
            <w:r w:rsidRPr="00A849D4">
              <w:rPr>
                <w:sz w:val="24"/>
                <w:szCs w:val="24"/>
                <w:lang w:val="en-US"/>
              </w:rPr>
              <w:t>Elite</w:t>
            </w:r>
            <w:r w:rsidRPr="00A849D4">
              <w:rPr>
                <w:sz w:val="24"/>
                <w:szCs w:val="24"/>
              </w:rPr>
              <w:t>-</w:t>
            </w:r>
            <w:r w:rsidRPr="00A849D4">
              <w:rPr>
                <w:sz w:val="24"/>
                <w:szCs w:val="24"/>
                <w:lang w:val="en-US"/>
              </w:rPr>
              <w:t>Pro</w:t>
            </w:r>
            <w:r w:rsidRPr="00A849D4">
              <w:rPr>
                <w:sz w:val="24"/>
                <w:szCs w:val="24"/>
              </w:rPr>
              <w:t>)</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 xml:space="preserve">Реагент для определения протромбинового времени (ПВ), МНО и расчетного фибриногена в человеческой цитратной плазме. В состав реагента входит рекомбинантный человеческий тканевой фактор, характеризующийся МИЧ ~ 1. Реагент стабилен на борту анализатора 4 дня. Форма выпуска: лиофилизат. Методы определения: нефелометрия или турбидиметрия. </w:t>
            </w:r>
            <w:r w:rsidRPr="00A849D4">
              <w:rPr>
                <w:spacing w:val="5"/>
                <w:sz w:val="24"/>
                <w:szCs w:val="24"/>
              </w:rPr>
              <w:t>Срок годности набора с момента поставки не менее 3 месяцев</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w:t>
            </w:r>
          </w:p>
        </w:tc>
        <w:tc>
          <w:tcPr>
            <w:tcW w:w="219" w:type="pct"/>
            <w:vAlign w:val="center"/>
          </w:tcPr>
          <w:p w:rsidR="00DB686E" w:rsidRPr="00A849D4" w:rsidRDefault="00DB686E" w:rsidP="00A00ADC">
            <w:pPr>
              <w:jc w:val="center"/>
              <w:rPr>
                <w:sz w:val="24"/>
                <w:szCs w:val="24"/>
              </w:rPr>
            </w:pPr>
            <w:r w:rsidRPr="00A849D4">
              <w:rPr>
                <w:sz w:val="24"/>
                <w:szCs w:val="24"/>
              </w:rPr>
              <w:t>8</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61 440,00</w:t>
            </w:r>
          </w:p>
        </w:tc>
        <w:tc>
          <w:tcPr>
            <w:tcW w:w="542" w:type="pct"/>
            <w:vAlign w:val="center"/>
          </w:tcPr>
          <w:p w:rsidR="00DB686E" w:rsidRPr="00A849D4" w:rsidRDefault="00DB686E" w:rsidP="00A00ADC">
            <w:pPr>
              <w:jc w:val="center"/>
              <w:rPr>
                <w:sz w:val="24"/>
                <w:szCs w:val="24"/>
              </w:rPr>
            </w:pPr>
            <w:r w:rsidRPr="00A849D4">
              <w:rPr>
                <w:sz w:val="24"/>
                <w:szCs w:val="24"/>
              </w:rPr>
              <w:t>491 520,00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5</w:t>
            </w:r>
          </w:p>
        </w:tc>
        <w:tc>
          <w:tcPr>
            <w:tcW w:w="800" w:type="pct"/>
            <w:vAlign w:val="center"/>
          </w:tcPr>
          <w:p w:rsidR="00DB686E" w:rsidRPr="00A849D4" w:rsidRDefault="00DB686E" w:rsidP="00A00ADC">
            <w:pPr>
              <w:jc w:val="center"/>
              <w:rPr>
                <w:sz w:val="24"/>
                <w:szCs w:val="24"/>
              </w:rPr>
            </w:pPr>
            <w:proofErr w:type="spellStart"/>
            <w:r w:rsidRPr="00A849D4">
              <w:rPr>
                <w:sz w:val="24"/>
                <w:szCs w:val="24"/>
              </w:rPr>
              <w:t>СинтАСил</w:t>
            </w:r>
            <w:proofErr w:type="spellEnd"/>
            <w:r w:rsidRPr="00A849D4">
              <w:rPr>
                <w:sz w:val="24"/>
                <w:szCs w:val="24"/>
              </w:rPr>
              <w:t xml:space="preserve">(АЧТВ реагент) </w:t>
            </w:r>
            <w:proofErr w:type="spellStart"/>
            <w:r w:rsidRPr="00A849D4">
              <w:rPr>
                <w:sz w:val="24"/>
                <w:szCs w:val="24"/>
                <w:lang w:val="en-US"/>
              </w:rPr>
              <w:t>Hemos</w:t>
            </w:r>
            <w:proofErr w:type="spellEnd"/>
            <w:r w:rsidRPr="00A849D4">
              <w:rPr>
                <w:sz w:val="24"/>
                <w:szCs w:val="24"/>
              </w:rPr>
              <w:t>/</w:t>
            </w:r>
            <w:r w:rsidRPr="00A849D4">
              <w:rPr>
                <w:sz w:val="24"/>
                <w:szCs w:val="24"/>
                <w:lang w:val="en-US"/>
              </w:rPr>
              <w:t>L</w:t>
            </w:r>
            <w:r w:rsidRPr="00A849D4">
              <w:rPr>
                <w:sz w:val="24"/>
                <w:szCs w:val="24"/>
              </w:rPr>
              <w:t xml:space="preserve"> </w:t>
            </w:r>
            <w:proofErr w:type="spellStart"/>
            <w:r w:rsidRPr="00A849D4">
              <w:rPr>
                <w:sz w:val="24"/>
                <w:szCs w:val="24"/>
                <w:lang w:val="en-US"/>
              </w:rPr>
              <w:t>SynthASil</w:t>
            </w:r>
            <w:proofErr w:type="spellEnd"/>
            <w:r w:rsidRPr="00A849D4">
              <w:rPr>
                <w:sz w:val="24"/>
                <w:szCs w:val="24"/>
              </w:rPr>
              <w:t xml:space="preserve"> (5х10 </w:t>
            </w:r>
            <w:r w:rsidRPr="00A849D4">
              <w:rPr>
                <w:sz w:val="24"/>
                <w:szCs w:val="24"/>
                <w:lang w:val="en-US"/>
              </w:rPr>
              <w:t>ml</w:t>
            </w:r>
            <w:r w:rsidRPr="00A849D4">
              <w:rPr>
                <w:sz w:val="24"/>
                <w:szCs w:val="24"/>
              </w:rPr>
              <w:t>) +2 +8</w:t>
            </w:r>
            <w:proofErr w:type="gramStart"/>
            <w:r w:rsidRPr="00A849D4">
              <w:rPr>
                <w:sz w:val="24"/>
                <w:szCs w:val="24"/>
              </w:rPr>
              <w:t xml:space="preserve"> С</w:t>
            </w:r>
            <w:proofErr w:type="gramEnd"/>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Реагент для определения активированного частично тромбинового времени (АЧТВ) в человеческой цитратной плазме. Метод АЧТВ используется в качестве основного скринингового</w:t>
            </w:r>
          </w:p>
          <w:p w:rsidR="00DB686E" w:rsidRPr="00A849D4" w:rsidRDefault="00DB686E" w:rsidP="00A00ADC">
            <w:pPr>
              <w:jc w:val="center"/>
              <w:rPr>
                <w:sz w:val="24"/>
                <w:szCs w:val="24"/>
                <w:lang w:val="kk-KZ"/>
              </w:rPr>
            </w:pPr>
            <w:r w:rsidRPr="00A849D4">
              <w:rPr>
                <w:sz w:val="24"/>
                <w:szCs w:val="24"/>
                <w:lang w:val="kk-KZ"/>
              </w:rPr>
              <w:t>метода для оценки нарушений внутреннего пути свертывания и для мониторинга гепариновой антикоагулянтной терапии. Реагент характеризуется высокой чувствительностью к присутствию в плазме гепарина и дефициту факторов внутреннего пути свертывания. Высокая чувствительность к присутствию ВА в плазме позволяет использовать реагент для первичной диагностики антифосфолипидного синдрома (АФС). Форма выпуска: жидкая, готовая к применению. Методы определения: нефелометрия или турбидиметрия.</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упак</w:t>
            </w:r>
          </w:p>
        </w:tc>
        <w:tc>
          <w:tcPr>
            <w:tcW w:w="219" w:type="pct"/>
            <w:vAlign w:val="center"/>
          </w:tcPr>
          <w:p w:rsidR="00DB686E" w:rsidRPr="00A849D4" w:rsidRDefault="00DB686E" w:rsidP="00A00ADC">
            <w:pPr>
              <w:jc w:val="center"/>
              <w:rPr>
                <w:sz w:val="24"/>
                <w:szCs w:val="24"/>
              </w:rPr>
            </w:pPr>
            <w:r w:rsidRPr="00A849D4">
              <w:rPr>
                <w:sz w:val="24"/>
                <w:szCs w:val="24"/>
              </w:rPr>
              <w:t>8</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27 109,00</w:t>
            </w:r>
          </w:p>
        </w:tc>
        <w:tc>
          <w:tcPr>
            <w:tcW w:w="542" w:type="pct"/>
            <w:vAlign w:val="center"/>
          </w:tcPr>
          <w:p w:rsidR="00DB686E" w:rsidRPr="00A849D4" w:rsidRDefault="00DB686E" w:rsidP="00A00ADC">
            <w:pPr>
              <w:jc w:val="center"/>
              <w:rPr>
                <w:sz w:val="24"/>
                <w:szCs w:val="24"/>
              </w:rPr>
            </w:pPr>
            <w:r w:rsidRPr="00A849D4">
              <w:rPr>
                <w:sz w:val="24"/>
                <w:szCs w:val="24"/>
              </w:rPr>
              <w:t>216 872,00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6</w:t>
            </w:r>
          </w:p>
        </w:tc>
        <w:tc>
          <w:tcPr>
            <w:tcW w:w="800" w:type="pct"/>
            <w:vAlign w:val="center"/>
          </w:tcPr>
          <w:p w:rsidR="00DB686E" w:rsidRPr="00A849D4" w:rsidRDefault="00DB686E" w:rsidP="00A00ADC">
            <w:pPr>
              <w:jc w:val="center"/>
              <w:rPr>
                <w:sz w:val="24"/>
                <w:szCs w:val="24"/>
              </w:rPr>
            </w:pPr>
            <w:r w:rsidRPr="00A849D4">
              <w:rPr>
                <w:sz w:val="24"/>
                <w:szCs w:val="24"/>
              </w:rPr>
              <w:t xml:space="preserve">Калибровочная плазма из комплекта анализатор автоматический </w:t>
            </w:r>
            <w:proofErr w:type="spellStart"/>
            <w:r w:rsidRPr="00A849D4">
              <w:rPr>
                <w:sz w:val="24"/>
                <w:szCs w:val="24"/>
              </w:rPr>
              <w:t>коагулометрический</w:t>
            </w:r>
            <w:proofErr w:type="spellEnd"/>
            <w:r w:rsidRPr="00A849D4">
              <w:rPr>
                <w:sz w:val="24"/>
                <w:szCs w:val="24"/>
              </w:rPr>
              <w:t xml:space="preserve"> </w:t>
            </w:r>
            <w:r w:rsidRPr="00A849D4">
              <w:rPr>
                <w:sz w:val="24"/>
                <w:szCs w:val="24"/>
              </w:rPr>
              <w:lastRenderedPageBreak/>
              <w:t xml:space="preserve">для </w:t>
            </w:r>
            <w:r w:rsidRPr="00A849D4">
              <w:rPr>
                <w:sz w:val="24"/>
                <w:szCs w:val="24"/>
                <w:lang w:val="en-US"/>
              </w:rPr>
              <w:t>in</w:t>
            </w:r>
            <w:r w:rsidRPr="00A849D4">
              <w:rPr>
                <w:sz w:val="24"/>
                <w:szCs w:val="24"/>
              </w:rPr>
              <w:t xml:space="preserve"> </w:t>
            </w:r>
            <w:r w:rsidRPr="00A849D4">
              <w:rPr>
                <w:sz w:val="24"/>
                <w:szCs w:val="24"/>
                <w:lang w:val="en-US"/>
              </w:rPr>
              <w:t>vitro</w:t>
            </w:r>
            <w:r w:rsidRPr="00A849D4">
              <w:rPr>
                <w:sz w:val="24"/>
                <w:szCs w:val="24"/>
              </w:rPr>
              <w:t xml:space="preserve"> диагностики </w:t>
            </w:r>
            <w:r w:rsidRPr="00A849D4">
              <w:rPr>
                <w:sz w:val="24"/>
                <w:szCs w:val="24"/>
                <w:lang w:val="en-US"/>
              </w:rPr>
              <w:t>ACL</w:t>
            </w:r>
            <w:r w:rsidRPr="00A849D4">
              <w:rPr>
                <w:sz w:val="24"/>
                <w:szCs w:val="24"/>
              </w:rPr>
              <w:t xml:space="preserve"> </w:t>
            </w:r>
            <w:r w:rsidRPr="00A849D4">
              <w:rPr>
                <w:sz w:val="24"/>
                <w:szCs w:val="24"/>
                <w:lang w:val="en-US"/>
              </w:rPr>
              <w:t>ELITE</w:t>
            </w:r>
            <w:r w:rsidRPr="00A849D4">
              <w:rPr>
                <w:sz w:val="24"/>
                <w:szCs w:val="24"/>
              </w:rPr>
              <w:t>/</w:t>
            </w:r>
            <w:r w:rsidRPr="00A849D4">
              <w:rPr>
                <w:sz w:val="24"/>
                <w:szCs w:val="24"/>
                <w:lang w:val="en-US"/>
              </w:rPr>
              <w:t>ACL</w:t>
            </w:r>
            <w:r w:rsidRPr="00A849D4">
              <w:rPr>
                <w:sz w:val="24"/>
                <w:szCs w:val="24"/>
              </w:rPr>
              <w:t xml:space="preserve"> </w:t>
            </w:r>
            <w:r w:rsidRPr="00A849D4">
              <w:rPr>
                <w:sz w:val="24"/>
                <w:szCs w:val="24"/>
                <w:lang w:val="en-US"/>
              </w:rPr>
              <w:t>ELITE</w:t>
            </w:r>
            <w:r w:rsidRPr="00A849D4">
              <w:rPr>
                <w:sz w:val="24"/>
                <w:szCs w:val="24"/>
              </w:rPr>
              <w:t xml:space="preserve"> (для анализатора </w:t>
            </w:r>
            <w:proofErr w:type="spellStart"/>
            <w:r w:rsidRPr="00A849D4">
              <w:rPr>
                <w:sz w:val="24"/>
                <w:szCs w:val="24"/>
              </w:rPr>
              <w:t>коагулометра</w:t>
            </w:r>
            <w:proofErr w:type="spellEnd"/>
            <w:r w:rsidRPr="00A849D4">
              <w:rPr>
                <w:sz w:val="24"/>
                <w:szCs w:val="24"/>
              </w:rPr>
              <w:t xml:space="preserve"> </w:t>
            </w:r>
            <w:r w:rsidRPr="00A849D4">
              <w:rPr>
                <w:sz w:val="24"/>
                <w:szCs w:val="24"/>
                <w:lang w:val="en-US"/>
              </w:rPr>
              <w:t>Elite</w:t>
            </w:r>
            <w:r w:rsidRPr="00A849D4">
              <w:rPr>
                <w:sz w:val="24"/>
                <w:szCs w:val="24"/>
              </w:rPr>
              <w:t>-</w:t>
            </w:r>
            <w:r w:rsidRPr="00A849D4">
              <w:rPr>
                <w:sz w:val="24"/>
                <w:szCs w:val="24"/>
                <w:lang w:val="en-US"/>
              </w:rPr>
              <w:t>Pro</w:t>
            </w:r>
            <w:r w:rsidRPr="00A849D4">
              <w:rPr>
                <w:sz w:val="24"/>
                <w:szCs w:val="24"/>
              </w:rPr>
              <w:t>)</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lastRenderedPageBreak/>
              <w:t>Калибратор универсальный.</w:t>
            </w:r>
          </w:p>
          <w:p w:rsidR="00DB686E" w:rsidRPr="00A849D4" w:rsidRDefault="00DB686E" w:rsidP="00A00ADC">
            <w:pPr>
              <w:jc w:val="center"/>
              <w:rPr>
                <w:sz w:val="24"/>
                <w:szCs w:val="24"/>
                <w:lang w:val="kk-KZ"/>
              </w:rPr>
            </w:pPr>
            <w:r w:rsidRPr="00A849D4">
              <w:rPr>
                <w:sz w:val="24"/>
                <w:szCs w:val="24"/>
                <w:lang w:val="kk-KZ"/>
              </w:rPr>
              <w:t>Форма выпуска: лиофилизат</w:t>
            </w:r>
          </w:p>
          <w:p w:rsidR="00DB686E" w:rsidRPr="00A849D4" w:rsidRDefault="00DB686E" w:rsidP="00A00ADC">
            <w:pPr>
              <w:jc w:val="center"/>
              <w:rPr>
                <w:sz w:val="24"/>
                <w:szCs w:val="24"/>
                <w:lang w:val="kk-KZ"/>
              </w:rPr>
            </w:pPr>
            <w:r w:rsidRPr="00A849D4">
              <w:rPr>
                <w:sz w:val="24"/>
                <w:szCs w:val="24"/>
                <w:lang w:val="kk-KZ"/>
              </w:rPr>
              <w:t>Метод определения: нефелометрия и турбиметрия.</w:t>
            </w:r>
          </w:p>
          <w:p w:rsidR="00DB686E" w:rsidRPr="00A849D4" w:rsidRDefault="00DB686E" w:rsidP="00A00ADC">
            <w:pPr>
              <w:jc w:val="center"/>
              <w:rPr>
                <w:sz w:val="24"/>
                <w:szCs w:val="24"/>
                <w:lang w:val="kk-KZ"/>
              </w:rPr>
            </w:pPr>
            <w:r w:rsidRPr="00A849D4">
              <w:rPr>
                <w:sz w:val="24"/>
                <w:szCs w:val="24"/>
                <w:lang w:val="kk-KZ"/>
              </w:rPr>
              <w:t xml:space="preserve">Поставляется в картонных упаковках (10фл по </w:t>
            </w:r>
            <w:r w:rsidRPr="00A849D4">
              <w:rPr>
                <w:sz w:val="24"/>
                <w:szCs w:val="24"/>
                <w:lang w:val="kk-KZ"/>
              </w:rPr>
              <w:lastRenderedPageBreak/>
              <w:t>1мл). Температура хранения +2 +8С°</w:t>
            </w:r>
          </w:p>
        </w:tc>
        <w:tc>
          <w:tcPr>
            <w:tcW w:w="241" w:type="pct"/>
            <w:vAlign w:val="center"/>
          </w:tcPr>
          <w:p w:rsidR="00DB686E" w:rsidRPr="00A849D4" w:rsidRDefault="00DB686E" w:rsidP="00A00ADC">
            <w:pPr>
              <w:jc w:val="center"/>
              <w:rPr>
                <w:sz w:val="24"/>
                <w:szCs w:val="24"/>
              </w:rPr>
            </w:pPr>
            <w:proofErr w:type="spellStart"/>
            <w:r w:rsidRPr="00A849D4">
              <w:rPr>
                <w:sz w:val="24"/>
                <w:szCs w:val="24"/>
              </w:rPr>
              <w:lastRenderedPageBreak/>
              <w:t>упак</w:t>
            </w:r>
            <w:proofErr w:type="spellEnd"/>
          </w:p>
        </w:tc>
        <w:tc>
          <w:tcPr>
            <w:tcW w:w="219" w:type="pct"/>
            <w:vAlign w:val="center"/>
          </w:tcPr>
          <w:p w:rsidR="00DB686E" w:rsidRPr="00A849D4" w:rsidRDefault="00DB686E" w:rsidP="00A00ADC">
            <w:pPr>
              <w:jc w:val="center"/>
              <w:rPr>
                <w:sz w:val="24"/>
                <w:szCs w:val="24"/>
              </w:rPr>
            </w:pPr>
            <w:r w:rsidRPr="00A849D4">
              <w:rPr>
                <w:sz w:val="24"/>
                <w:szCs w:val="24"/>
              </w:rPr>
              <w:t>2</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60 533,00</w:t>
            </w:r>
          </w:p>
        </w:tc>
        <w:tc>
          <w:tcPr>
            <w:tcW w:w="542" w:type="pct"/>
            <w:vAlign w:val="center"/>
          </w:tcPr>
          <w:p w:rsidR="00DB686E" w:rsidRPr="00A849D4" w:rsidRDefault="00DB686E" w:rsidP="00A00ADC">
            <w:pPr>
              <w:jc w:val="center"/>
              <w:rPr>
                <w:sz w:val="24"/>
                <w:szCs w:val="24"/>
              </w:rPr>
            </w:pPr>
            <w:r w:rsidRPr="00A849D4">
              <w:rPr>
                <w:sz w:val="24"/>
                <w:szCs w:val="24"/>
              </w:rPr>
              <w:t>121 066,00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lastRenderedPageBreak/>
              <w:t>7</w:t>
            </w:r>
          </w:p>
        </w:tc>
        <w:tc>
          <w:tcPr>
            <w:tcW w:w="800" w:type="pct"/>
            <w:vAlign w:val="center"/>
          </w:tcPr>
          <w:p w:rsidR="00DB686E" w:rsidRPr="00A849D4" w:rsidRDefault="00DB686E" w:rsidP="00A00ADC">
            <w:pPr>
              <w:jc w:val="center"/>
              <w:rPr>
                <w:sz w:val="24"/>
                <w:szCs w:val="24"/>
              </w:rPr>
            </w:pPr>
            <w:r w:rsidRPr="00A849D4">
              <w:rPr>
                <w:sz w:val="24"/>
                <w:szCs w:val="24"/>
              </w:rPr>
              <w:t xml:space="preserve">Разбавитель факторов </w:t>
            </w:r>
            <w:proofErr w:type="spellStart"/>
            <w:r w:rsidRPr="00A849D4">
              <w:rPr>
                <w:sz w:val="24"/>
                <w:szCs w:val="24"/>
              </w:rPr>
              <w:t>HemosIL</w:t>
            </w:r>
            <w:proofErr w:type="spellEnd"/>
            <w:r w:rsidRPr="00A849D4">
              <w:rPr>
                <w:sz w:val="24"/>
                <w:szCs w:val="24"/>
              </w:rPr>
              <w:t xml:space="preserve"> </w:t>
            </w:r>
            <w:r w:rsidRPr="00A849D4">
              <w:rPr>
                <w:sz w:val="24"/>
                <w:szCs w:val="24"/>
                <w:lang w:val="en-US"/>
              </w:rPr>
              <w:t>Factor</w:t>
            </w:r>
            <w:r w:rsidRPr="00A849D4">
              <w:rPr>
                <w:sz w:val="24"/>
                <w:szCs w:val="24"/>
              </w:rPr>
              <w:t xml:space="preserve"> </w:t>
            </w:r>
            <w:proofErr w:type="spellStart"/>
            <w:r w:rsidRPr="00A849D4">
              <w:rPr>
                <w:sz w:val="24"/>
                <w:szCs w:val="24"/>
                <w:lang w:val="en-US"/>
              </w:rPr>
              <w:t>Diluent</w:t>
            </w:r>
            <w:proofErr w:type="spellEnd"/>
            <w:r w:rsidRPr="00A849D4">
              <w:rPr>
                <w:sz w:val="24"/>
                <w:szCs w:val="24"/>
              </w:rPr>
              <w:t xml:space="preserve"> из комплекта анализатор автоматический </w:t>
            </w:r>
            <w:proofErr w:type="spellStart"/>
            <w:r w:rsidRPr="00A849D4">
              <w:rPr>
                <w:sz w:val="24"/>
                <w:szCs w:val="24"/>
              </w:rPr>
              <w:t>коагулометрический</w:t>
            </w:r>
            <w:proofErr w:type="spellEnd"/>
            <w:r w:rsidRPr="00A849D4">
              <w:rPr>
                <w:sz w:val="24"/>
                <w:szCs w:val="24"/>
              </w:rPr>
              <w:t xml:space="preserve"> для </w:t>
            </w:r>
            <w:r w:rsidRPr="00A849D4">
              <w:rPr>
                <w:sz w:val="24"/>
                <w:szCs w:val="24"/>
                <w:lang w:val="en-US"/>
              </w:rPr>
              <w:t>in</w:t>
            </w:r>
            <w:r w:rsidRPr="00A849D4">
              <w:rPr>
                <w:sz w:val="24"/>
                <w:szCs w:val="24"/>
              </w:rPr>
              <w:t xml:space="preserve"> </w:t>
            </w:r>
            <w:r w:rsidRPr="00A849D4">
              <w:rPr>
                <w:sz w:val="24"/>
                <w:szCs w:val="24"/>
                <w:lang w:val="en-US"/>
              </w:rPr>
              <w:t>vitro</w:t>
            </w:r>
            <w:r w:rsidRPr="00A849D4">
              <w:rPr>
                <w:sz w:val="24"/>
                <w:szCs w:val="24"/>
              </w:rPr>
              <w:t xml:space="preserve"> диагностики </w:t>
            </w:r>
            <w:r w:rsidRPr="00A849D4">
              <w:rPr>
                <w:sz w:val="24"/>
                <w:szCs w:val="24"/>
                <w:lang w:val="en-US"/>
              </w:rPr>
              <w:t>ACL</w:t>
            </w:r>
            <w:r w:rsidRPr="00A849D4">
              <w:rPr>
                <w:sz w:val="24"/>
                <w:szCs w:val="24"/>
              </w:rPr>
              <w:t xml:space="preserve"> </w:t>
            </w:r>
            <w:r w:rsidRPr="00A849D4">
              <w:rPr>
                <w:sz w:val="24"/>
                <w:szCs w:val="24"/>
                <w:lang w:val="en-US"/>
              </w:rPr>
              <w:t>ELITE</w:t>
            </w:r>
            <w:r w:rsidRPr="00A849D4">
              <w:rPr>
                <w:sz w:val="24"/>
                <w:szCs w:val="24"/>
              </w:rPr>
              <w:t>/</w:t>
            </w:r>
            <w:r w:rsidRPr="00A849D4">
              <w:rPr>
                <w:sz w:val="24"/>
                <w:szCs w:val="24"/>
                <w:lang w:val="en-US"/>
              </w:rPr>
              <w:t>ACL</w:t>
            </w:r>
            <w:r w:rsidRPr="00A849D4">
              <w:rPr>
                <w:sz w:val="24"/>
                <w:szCs w:val="24"/>
              </w:rPr>
              <w:t xml:space="preserve"> </w:t>
            </w:r>
            <w:r w:rsidRPr="00A849D4">
              <w:rPr>
                <w:sz w:val="24"/>
                <w:szCs w:val="24"/>
                <w:lang w:val="en-US"/>
              </w:rPr>
              <w:t>ELITE</w:t>
            </w:r>
            <w:r w:rsidRPr="00A849D4">
              <w:rPr>
                <w:sz w:val="24"/>
                <w:szCs w:val="24"/>
              </w:rPr>
              <w:t xml:space="preserve"> </w:t>
            </w:r>
            <w:r w:rsidRPr="00A849D4">
              <w:rPr>
                <w:sz w:val="24"/>
                <w:szCs w:val="24"/>
                <w:lang w:val="en-US"/>
              </w:rPr>
              <w:t>PRO</w:t>
            </w:r>
            <w:r w:rsidRPr="00A849D4">
              <w:rPr>
                <w:sz w:val="24"/>
                <w:szCs w:val="24"/>
              </w:rPr>
              <w:t xml:space="preserve">, (1х100мл) (для анализатора </w:t>
            </w:r>
            <w:proofErr w:type="spellStart"/>
            <w:r w:rsidRPr="00A849D4">
              <w:rPr>
                <w:sz w:val="24"/>
                <w:szCs w:val="24"/>
              </w:rPr>
              <w:t>коагулометра</w:t>
            </w:r>
            <w:proofErr w:type="spellEnd"/>
            <w:r w:rsidRPr="00A849D4">
              <w:rPr>
                <w:sz w:val="24"/>
                <w:szCs w:val="24"/>
              </w:rPr>
              <w:t xml:space="preserve"> </w:t>
            </w:r>
            <w:r w:rsidRPr="00A849D4">
              <w:rPr>
                <w:sz w:val="24"/>
                <w:szCs w:val="24"/>
                <w:lang w:val="en-US"/>
              </w:rPr>
              <w:t>Elite</w:t>
            </w:r>
            <w:r w:rsidRPr="00A849D4">
              <w:rPr>
                <w:sz w:val="24"/>
                <w:szCs w:val="24"/>
              </w:rPr>
              <w:t>-</w:t>
            </w:r>
            <w:r w:rsidRPr="00A849D4">
              <w:rPr>
                <w:sz w:val="24"/>
                <w:szCs w:val="24"/>
                <w:lang w:val="en-US"/>
              </w:rPr>
              <w:t>Pro</w:t>
            </w:r>
            <w:r w:rsidRPr="00A849D4">
              <w:rPr>
                <w:sz w:val="24"/>
                <w:szCs w:val="24"/>
              </w:rPr>
              <w:t>)</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 xml:space="preserve">Разбаитель плазмы. Форма выпуска: жидкая, готовая к применению. Метод определения нефелометрия или турбидимитрия. </w:t>
            </w:r>
            <w:r w:rsidRPr="00A849D4">
              <w:rPr>
                <w:spacing w:val="5"/>
                <w:sz w:val="24"/>
                <w:szCs w:val="24"/>
              </w:rPr>
              <w:t>Срок годности набора с момента поставки не менее 3 месяцев</w:t>
            </w:r>
          </w:p>
        </w:tc>
        <w:tc>
          <w:tcPr>
            <w:tcW w:w="241" w:type="pct"/>
            <w:vAlign w:val="center"/>
          </w:tcPr>
          <w:p w:rsidR="00DB686E" w:rsidRPr="00A849D4" w:rsidRDefault="00DB686E" w:rsidP="00A00ADC">
            <w:pPr>
              <w:jc w:val="center"/>
              <w:rPr>
                <w:sz w:val="24"/>
                <w:szCs w:val="24"/>
              </w:rPr>
            </w:pPr>
            <w:proofErr w:type="spellStart"/>
            <w:r w:rsidRPr="00A849D4">
              <w:rPr>
                <w:sz w:val="24"/>
                <w:szCs w:val="24"/>
              </w:rPr>
              <w:t>упак</w:t>
            </w:r>
            <w:proofErr w:type="spellEnd"/>
          </w:p>
        </w:tc>
        <w:tc>
          <w:tcPr>
            <w:tcW w:w="219" w:type="pct"/>
            <w:vAlign w:val="center"/>
          </w:tcPr>
          <w:p w:rsidR="00DB686E" w:rsidRPr="00A849D4" w:rsidRDefault="00DB686E" w:rsidP="00A00ADC">
            <w:pPr>
              <w:jc w:val="center"/>
              <w:rPr>
                <w:sz w:val="24"/>
                <w:szCs w:val="24"/>
              </w:rPr>
            </w:pPr>
            <w:r w:rsidRPr="00A849D4">
              <w:rPr>
                <w:sz w:val="24"/>
                <w:szCs w:val="24"/>
              </w:rPr>
              <w:t>4</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8 373,00</w:t>
            </w:r>
          </w:p>
        </w:tc>
        <w:tc>
          <w:tcPr>
            <w:tcW w:w="542" w:type="pct"/>
            <w:vAlign w:val="center"/>
          </w:tcPr>
          <w:p w:rsidR="00DB686E" w:rsidRPr="00A849D4" w:rsidRDefault="00DB686E" w:rsidP="00A00ADC">
            <w:pPr>
              <w:jc w:val="center"/>
              <w:rPr>
                <w:sz w:val="24"/>
                <w:szCs w:val="24"/>
              </w:rPr>
            </w:pPr>
            <w:r w:rsidRPr="00A849D4">
              <w:rPr>
                <w:sz w:val="24"/>
                <w:szCs w:val="24"/>
              </w:rPr>
              <w:t>33 492,00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8</w:t>
            </w:r>
          </w:p>
        </w:tc>
        <w:tc>
          <w:tcPr>
            <w:tcW w:w="800" w:type="pct"/>
            <w:vAlign w:val="center"/>
          </w:tcPr>
          <w:p w:rsidR="00DB686E" w:rsidRPr="00A849D4" w:rsidRDefault="00DB686E" w:rsidP="00A00ADC">
            <w:pPr>
              <w:jc w:val="center"/>
              <w:rPr>
                <w:sz w:val="24"/>
                <w:szCs w:val="24"/>
                <w:lang w:val="en-US"/>
              </w:rPr>
            </w:pPr>
            <w:r w:rsidRPr="00A849D4">
              <w:rPr>
                <w:sz w:val="24"/>
                <w:szCs w:val="24"/>
              </w:rPr>
              <w:t>Моющий</w:t>
            </w:r>
            <w:r w:rsidRPr="00A849D4">
              <w:rPr>
                <w:sz w:val="24"/>
                <w:szCs w:val="24"/>
                <w:lang w:val="en-US"/>
              </w:rPr>
              <w:t xml:space="preserve"> </w:t>
            </w:r>
            <w:r w:rsidRPr="00A849D4">
              <w:rPr>
                <w:sz w:val="24"/>
                <w:szCs w:val="24"/>
              </w:rPr>
              <w:t>раствор</w:t>
            </w:r>
            <w:r w:rsidRPr="00A849D4">
              <w:rPr>
                <w:sz w:val="24"/>
                <w:szCs w:val="24"/>
                <w:lang w:val="en-US"/>
              </w:rPr>
              <w:t xml:space="preserve"> - </w:t>
            </w:r>
            <w:proofErr w:type="spellStart"/>
            <w:r w:rsidRPr="00A849D4">
              <w:rPr>
                <w:sz w:val="24"/>
                <w:szCs w:val="24"/>
                <w:lang w:val="en-US"/>
              </w:rPr>
              <w:t>HemosIL</w:t>
            </w:r>
            <w:proofErr w:type="spellEnd"/>
            <w:r w:rsidRPr="00A849D4">
              <w:rPr>
                <w:sz w:val="24"/>
                <w:szCs w:val="24"/>
                <w:lang w:val="en-US"/>
              </w:rPr>
              <w:t xml:space="preserve"> Cleaning Solution  1</w:t>
            </w:r>
            <w:proofErr w:type="spellStart"/>
            <w:r w:rsidRPr="00A849D4">
              <w:rPr>
                <w:sz w:val="24"/>
                <w:szCs w:val="24"/>
              </w:rPr>
              <w:t>х</w:t>
            </w:r>
            <w:proofErr w:type="spellEnd"/>
            <w:r w:rsidRPr="00A849D4">
              <w:rPr>
                <w:sz w:val="24"/>
                <w:szCs w:val="24"/>
                <w:lang w:val="en-US"/>
              </w:rPr>
              <w:t>500</w:t>
            </w:r>
            <w:r w:rsidRPr="00A849D4">
              <w:rPr>
                <w:sz w:val="24"/>
                <w:szCs w:val="24"/>
              </w:rPr>
              <w:t>мл</w:t>
            </w:r>
            <w:r w:rsidRPr="00A849D4">
              <w:rPr>
                <w:sz w:val="24"/>
                <w:szCs w:val="24"/>
                <w:lang w:val="en-US"/>
              </w:rPr>
              <w:t xml:space="preserve">  +15 +25 C CLEANING SOLUTION 500ml(</w:t>
            </w:r>
            <w:r w:rsidRPr="00A849D4">
              <w:rPr>
                <w:sz w:val="24"/>
                <w:szCs w:val="24"/>
              </w:rPr>
              <w:t>для</w:t>
            </w:r>
            <w:r w:rsidRPr="00A849D4">
              <w:rPr>
                <w:sz w:val="24"/>
                <w:szCs w:val="24"/>
                <w:lang w:val="en-US"/>
              </w:rPr>
              <w:t xml:space="preserve"> </w:t>
            </w:r>
            <w:r w:rsidRPr="00A849D4">
              <w:rPr>
                <w:sz w:val="24"/>
                <w:szCs w:val="24"/>
              </w:rPr>
              <w:t>анализатора</w:t>
            </w:r>
            <w:r w:rsidRPr="00A849D4">
              <w:rPr>
                <w:sz w:val="24"/>
                <w:szCs w:val="24"/>
                <w:lang w:val="en-US"/>
              </w:rPr>
              <w:t xml:space="preserve"> </w:t>
            </w:r>
            <w:proofErr w:type="spellStart"/>
            <w:r w:rsidRPr="00A849D4">
              <w:rPr>
                <w:sz w:val="24"/>
                <w:szCs w:val="24"/>
              </w:rPr>
              <w:t>коагулометра</w:t>
            </w:r>
            <w:proofErr w:type="spellEnd"/>
            <w:r w:rsidRPr="00A849D4">
              <w:rPr>
                <w:sz w:val="24"/>
                <w:szCs w:val="24"/>
                <w:lang w:val="en-US"/>
              </w:rPr>
              <w:t xml:space="preserve"> Elite-Pro)</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Очищающий раствор. Предназначен для ежедневной очистки коагулометров. В состав набора входит: соляная кислота. Форма выпуска: жидкая, готовая к применению.</w:t>
            </w:r>
            <w:r w:rsidRPr="00A849D4">
              <w:rPr>
                <w:spacing w:val="5"/>
                <w:sz w:val="24"/>
                <w:szCs w:val="24"/>
              </w:rPr>
              <w:t xml:space="preserve"> Срок годности набора с момента поставки не менее 3 месяцев</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упак</w:t>
            </w:r>
          </w:p>
        </w:tc>
        <w:tc>
          <w:tcPr>
            <w:tcW w:w="219" w:type="pct"/>
            <w:vAlign w:val="center"/>
          </w:tcPr>
          <w:p w:rsidR="00DB686E" w:rsidRPr="00A849D4" w:rsidRDefault="00DB686E" w:rsidP="00A00ADC">
            <w:pPr>
              <w:jc w:val="center"/>
              <w:rPr>
                <w:sz w:val="24"/>
                <w:szCs w:val="24"/>
              </w:rPr>
            </w:pPr>
            <w:r w:rsidRPr="00A849D4">
              <w:rPr>
                <w:sz w:val="24"/>
                <w:szCs w:val="24"/>
              </w:rPr>
              <w:t>6</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9 831,00</w:t>
            </w:r>
          </w:p>
        </w:tc>
        <w:tc>
          <w:tcPr>
            <w:tcW w:w="542" w:type="pct"/>
            <w:vAlign w:val="center"/>
          </w:tcPr>
          <w:p w:rsidR="00DB686E" w:rsidRPr="00A849D4" w:rsidRDefault="00DB686E" w:rsidP="00A00ADC">
            <w:pPr>
              <w:jc w:val="center"/>
              <w:rPr>
                <w:sz w:val="24"/>
                <w:szCs w:val="24"/>
              </w:rPr>
            </w:pPr>
            <w:r w:rsidRPr="00A849D4">
              <w:rPr>
                <w:sz w:val="24"/>
                <w:szCs w:val="24"/>
              </w:rPr>
              <w:t>58 986,00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9</w:t>
            </w:r>
          </w:p>
        </w:tc>
        <w:tc>
          <w:tcPr>
            <w:tcW w:w="800" w:type="pct"/>
            <w:vAlign w:val="center"/>
          </w:tcPr>
          <w:p w:rsidR="00DB686E" w:rsidRPr="00A849D4" w:rsidRDefault="00DB686E" w:rsidP="00A00ADC">
            <w:pPr>
              <w:jc w:val="center"/>
              <w:rPr>
                <w:sz w:val="24"/>
                <w:szCs w:val="24"/>
                <w:lang w:val="en-US"/>
              </w:rPr>
            </w:pPr>
            <w:r w:rsidRPr="00A849D4">
              <w:rPr>
                <w:sz w:val="24"/>
                <w:szCs w:val="24"/>
              </w:rPr>
              <w:t>Моющий</w:t>
            </w:r>
            <w:r w:rsidRPr="00A849D4">
              <w:rPr>
                <w:sz w:val="24"/>
                <w:szCs w:val="24"/>
                <w:lang w:val="en-US"/>
              </w:rPr>
              <w:t xml:space="preserve"> </w:t>
            </w:r>
            <w:r w:rsidRPr="00A849D4">
              <w:rPr>
                <w:sz w:val="24"/>
                <w:szCs w:val="24"/>
              </w:rPr>
              <w:t>агент</w:t>
            </w:r>
            <w:r w:rsidRPr="00A849D4">
              <w:rPr>
                <w:sz w:val="24"/>
                <w:szCs w:val="24"/>
                <w:lang w:val="en-US"/>
              </w:rPr>
              <w:t xml:space="preserve"> - </w:t>
            </w:r>
            <w:proofErr w:type="spellStart"/>
            <w:r w:rsidRPr="00A849D4">
              <w:rPr>
                <w:sz w:val="24"/>
                <w:szCs w:val="24"/>
                <w:lang w:val="en-US"/>
              </w:rPr>
              <w:t>HemosIL</w:t>
            </w:r>
            <w:proofErr w:type="spellEnd"/>
            <w:r w:rsidRPr="00A849D4">
              <w:rPr>
                <w:sz w:val="24"/>
                <w:szCs w:val="24"/>
                <w:lang w:val="en-US"/>
              </w:rPr>
              <w:t xml:space="preserve"> CLEANING AGENT (80 </w:t>
            </w:r>
            <w:r w:rsidRPr="00A849D4">
              <w:rPr>
                <w:sz w:val="24"/>
                <w:szCs w:val="24"/>
              </w:rPr>
              <w:t>мл</w:t>
            </w:r>
            <w:r w:rsidRPr="00A849D4">
              <w:rPr>
                <w:sz w:val="24"/>
                <w:szCs w:val="24"/>
                <w:lang w:val="en-US"/>
              </w:rPr>
              <w:t>)+15 +25 C Critical Care/</w:t>
            </w:r>
            <w:proofErr w:type="spellStart"/>
            <w:r w:rsidRPr="00A849D4">
              <w:rPr>
                <w:sz w:val="24"/>
                <w:szCs w:val="24"/>
                <w:lang w:val="en-US"/>
              </w:rPr>
              <w:t>HemosIL</w:t>
            </w:r>
            <w:proofErr w:type="spellEnd"/>
            <w:r w:rsidRPr="00A849D4">
              <w:rPr>
                <w:sz w:val="24"/>
                <w:szCs w:val="24"/>
                <w:lang w:val="en-US"/>
              </w:rPr>
              <w:t xml:space="preserve"> CLEANING AGENT80(</w:t>
            </w:r>
            <w:r w:rsidRPr="00A849D4">
              <w:rPr>
                <w:sz w:val="24"/>
                <w:szCs w:val="24"/>
              </w:rPr>
              <w:t>для</w:t>
            </w:r>
            <w:r w:rsidRPr="00A849D4">
              <w:rPr>
                <w:sz w:val="24"/>
                <w:szCs w:val="24"/>
                <w:lang w:val="en-US"/>
              </w:rPr>
              <w:t xml:space="preserve"> </w:t>
            </w:r>
            <w:r w:rsidRPr="00A849D4">
              <w:rPr>
                <w:sz w:val="24"/>
                <w:szCs w:val="24"/>
              </w:rPr>
              <w:t>анализатора</w:t>
            </w:r>
            <w:r w:rsidRPr="00A849D4">
              <w:rPr>
                <w:sz w:val="24"/>
                <w:szCs w:val="24"/>
                <w:lang w:val="en-US"/>
              </w:rPr>
              <w:t xml:space="preserve"> </w:t>
            </w:r>
            <w:proofErr w:type="spellStart"/>
            <w:r w:rsidRPr="00A849D4">
              <w:rPr>
                <w:sz w:val="24"/>
                <w:szCs w:val="24"/>
              </w:rPr>
              <w:t>коагулометра</w:t>
            </w:r>
            <w:proofErr w:type="spellEnd"/>
            <w:r w:rsidRPr="00A849D4">
              <w:rPr>
                <w:sz w:val="24"/>
                <w:szCs w:val="24"/>
                <w:lang w:val="en-US"/>
              </w:rPr>
              <w:t xml:space="preserve"> Elite-Pro)</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 xml:space="preserve">Очищающий раствор. Предназначен для технического обслуживания лабораторного оборудования. В состав набора входит: гипохлорит натрия. Форма выпуска: жидкая, готовая к применению. </w:t>
            </w:r>
            <w:r w:rsidRPr="00A849D4">
              <w:rPr>
                <w:spacing w:val="5"/>
                <w:sz w:val="24"/>
                <w:szCs w:val="24"/>
              </w:rPr>
              <w:t>Срок годности набора с момента поставки не менее 3 месяцев</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упак</w:t>
            </w:r>
          </w:p>
        </w:tc>
        <w:tc>
          <w:tcPr>
            <w:tcW w:w="219" w:type="pct"/>
            <w:vAlign w:val="center"/>
          </w:tcPr>
          <w:p w:rsidR="00DB686E" w:rsidRPr="00A849D4" w:rsidRDefault="00DB686E" w:rsidP="00A00ADC">
            <w:pPr>
              <w:jc w:val="center"/>
              <w:rPr>
                <w:sz w:val="24"/>
                <w:szCs w:val="24"/>
              </w:rPr>
            </w:pPr>
            <w:r w:rsidRPr="00A849D4">
              <w:rPr>
                <w:sz w:val="24"/>
                <w:szCs w:val="24"/>
              </w:rPr>
              <w:t>6</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4 186,00</w:t>
            </w:r>
          </w:p>
        </w:tc>
        <w:tc>
          <w:tcPr>
            <w:tcW w:w="542" w:type="pct"/>
            <w:vAlign w:val="center"/>
          </w:tcPr>
          <w:p w:rsidR="00DB686E" w:rsidRPr="00A849D4" w:rsidRDefault="00DB686E" w:rsidP="00A00ADC">
            <w:pPr>
              <w:jc w:val="center"/>
              <w:rPr>
                <w:sz w:val="24"/>
                <w:szCs w:val="24"/>
              </w:rPr>
            </w:pPr>
            <w:r w:rsidRPr="00A849D4">
              <w:rPr>
                <w:sz w:val="24"/>
                <w:szCs w:val="24"/>
              </w:rPr>
              <w:t>25 116,00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10</w:t>
            </w:r>
          </w:p>
        </w:tc>
        <w:tc>
          <w:tcPr>
            <w:tcW w:w="800" w:type="pct"/>
            <w:vAlign w:val="center"/>
          </w:tcPr>
          <w:p w:rsidR="00DB686E" w:rsidRPr="00A849D4" w:rsidRDefault="00DB686E" w:rsidP="00A00ADC">
            <w:pPr>
              <w:jc w:val="center"/>
              <w:rPr>
                <w:sz w:val="24"/>
                <w:szCs w:val="24"/>
              </w:rPr>
            </w:pPr>
            <w:proofErr w:type="spellStart"/>
            <w:r w:rsidRPr="00A849D4">
              <w:rPr>
                <w:sz w:val="24"/>
                <w:szCs w:val="24"/>
              </w:rPr>
              <w:t>Референсная</w:t>
            </w:r>
            <w:proofErr w:type="spellEnd"/>
            <w:r w:rsidRPr="00A849D4">
              <w:rPr>
                <w:sz w:val="24"/>
                <w:szCs w:val="24"/>
              </w:rPr>
              <w:t xml:space="preserve"> эмульсия </w:t>
            </w:r>
            <w:r w:rsidRPr="00A849D4">
              <w:rPr>
                <w:sz w:val="24"/>
                <w:szCs w:val="24"/>
                <w:lang w:val="en-US"/>
              </w:rPr>
              <w:t>R</w:t>
            </w:r>
            <w:r w:rsidRPr="00A849D4">
              <w:rPr>
                <w:sz w:val="24"/>
                <w:szCs w:val="24"/>
              </w:rPr>
              <w:t>-</w:t>
            </w:r>
            <w:proofErr w:type="spellStart"/>
            <w:r w:rsidRPr="00A849D4">
              <w:rPr>
                <w:sz w:val="24"/>
                <w:szCs w:val="24"/>
                <w:lang w:val="en-US"/>
              </w:rPr>
              <w:t>HemosIL</w:t>
            </w:r>
            <w:proofErr w:type="spellEnd"/>
            <w:r w:rsidRPr="00A849D4">
              <w:rPr>
                <w:sz w:val="24"/>
                <w:szCs w:val="24"/>
              </w:rPr>
              <w:t xml:space="preserve"> </w:t>
            </w:r>
            <w:r w:rsidRPr="00A849D4">
              <w:rPr>
                <w:sz w:val="24"/>
                <w:szCs w:val="24"/>
                <w:lang w:val="en-US"/>
              </w:rPr>
              <w:t>Reference</w:t>
            </w:r>
            <w:r w:rsidRPr="00A849D4">
              <w:rPr>
                <w:sz w:val="24"/>
                <w:szCs w:val="24"/>
              </w:rPr>
              <w:t xml:space="preserve"> </w:t>
            </w:r>
            <w:r w:rsidRPr="00A849D4">
              <w:rPr>
                <w:sz w:val="24"/>
                <w:szCs w:val="24"/>
                <w:lang w:val="en-US"/>
              </w:rPr>
              <w:t>Wash</w:t>
            </w:r>
            <w:r w:rsidRPr="00A849D4">
              <w:rPr>
                <w:sz w:val="24"/>
                <w:szCs w:val="24"/>
              </w:rPr>
              <w:t xml:space="preserve"> </w:t>
            </w:r>
            <w:r w:rsidRPr="00A849D4">
              <w:rPr>
                <w:sz w:val="24"/>
                <w:szCs w:val="24"/>
                <w:lang w:val="en-US"/>
              </w:rPr>
              <w:t>R</w:t>
            </w:r>
            <w:r w:rsidRPr="00A849D4">
              <w:rPr>
                <w:sz w:val="24"/>
                <w:szCs w:val="24"/>
              </w:rPr>
              <w:t xml:space="preserve"> </w:t>
            </w:r>
            <w:r w:rsidRPr="00A849D4">
              <w:rPr>
                <w:sz w:val="24"/>
                <w:szCs w:val="24"/>
                <w:lang w:val="en-US"/>
              </w:rPr>
              <w:t>Emulsion</w:t>
            </w:r>
            <w:r w:rsidRPr="00A849D4">
              <w:rPr>
                <w:sz w:val="24"/>
                <w:szCs w:val="24"/>
              </w:rPr>
              <w:t xml:space="preserve"> из комплекта анализатор автоматический </w:t>
            </w:r>
            <w:proofErr w:type="spellStart"/>
            <w:r w:rsidRPr="00A849D4">
              <w:rPr>
                <w:sz w:val="24"/>
                <w:szCs w:val="24"/>
              </w:rPr>
              <w:t>коагулометрический</w:t>
            </w:r>
            <w:proofErr w:type="spellEnd"/>
            <w:r w:rsidRPr="00A849D4">
              <w:rPr>
                <w:sz w:val="24"/>
                <w:szCs w:val="24"/>
              </w:rPr>
              <w:t xml:space="preserve"> для </w:t>
            </w:r>
            <w:r w:rsidRPr="00A849D4">
              <w:rPr>
                <w:sz w:val="24"/>
                <w:szCs w:val="24"/>
                <w:lang w:val="en-US"/>
              </w:rPr>
              <w:t>in</w:t>
            </w:r>
            <w:r w:rsidRPr="00A849D4">
              <w:rPr>
                <w:sz w:val="24"/>
                <w:szCs w:val="24"/>
              </w:rPr>
              <w:t xml:space="preserve"> </w:t>
            </w:r>
            <w:r w:rsidRPr="00A849D4">
              <w:rPr>
                <w:sz w:val="24"/>
                <w:szCs w:val="24"/>
                <w:lang w:val="en-US"/>
              </w:rPr>
              <w:t>vitro</w:t>
            </w:r>
            <w:r w:rsidRPr="00A849D4">
              <w:rPr>
                <w:sz w:val="24"/>
                <w:szCs w:val="24"/>
              </w:rPr>
              <w:t xml:space="preserve"> диагностики </w:t>
            </w:r>
            <w:r w:rsidRPr="00A849D4">
              <w:rPr>
                <w:sz w:val="24"/>
                <w:szCs w:val="24"/>
                <w:lang w:val="en-US"/>
              </w:rPr>
              <w:t>ACL</w:t>
            </w:r>
            <w:r w:rsidRPr="00A849D4">
              <w:rPr>
                <w:sz w:val="24"/>
                <w:szCs w:val="24"/>
              </w:rPr>
              <w:t xml:space="preserve"> </w:t>
            </w:r>
            <w:r w:rsidRPr="00A849D4">
              <w:rPr>
                <w:sz w:val="24"/>
                <w:szCs w:val="24"/>
                <w:lang w:val="en-US"/>
              </w:rPr>
              <w:lastRenderedPageBreak/>
              <w:t>ELITE</w:t>
            </w:r>
            <w:r w:rsidRPr="00A849D4">
              <w:rPr>
                <w:sz w:val="24"/>
                <w:szCs w:val="24"/>
              </w:rPr>
              <w:t>/</w:t>
            </w:r>
            <w:r w:rsidRPr="00A849D4">
              <w:rPr>
                <w:sz w:val="24"/>
                <w:szCs w:val="24"/>
                <w:lang w:val="en-US"/>
              </w:rPr>
              <w:t>ACL</w:t>
            </w:r>
            <w:r w:rsidRPr="00A849D4">
              <w:rPr>
                <w:sz w:val="24"/>
                <w:szCs w:val="24"/>
              </w:rPr>
              <w:t xml:space="preserve"> </w:t>
            </w:r>
            <w:r w:rsidRPr="00A849D4">
              <w:rPr>
                <w:sz w:val="24"/>
                <w:szCs w:val="24"/>
                <w:lang w:val="en-US"/>
              </w:rPr>
              <w:t>ELITE</w:t>
            </w:r>
            <w:r w:rsidRPr="00A849D4">
              <w:rPr>
                <w:sz w:val="24"/>
                <w:szCs w:val="24"/>
              </w:rPr>
              <w:t xml:space="preserve"> </w:t>
            </w:r>
            <w:r w:rsidRPr="00A849D4">
              <w:rPr>
                <w:sz w:val="24"/>
                <w:szCs w:val="24"/>
                <w:lang w:val="en-US"/>
              </w:rPr>
              <w:t>PRO</w:t>
            </w:r>
            <w:r w:rsidRPr="00A849D4">
              <w:rPr>
                <w:sz w:val="24"/>
                <w:szCs w:val="24"/>
              </w:rPr>
              <w:t xml:space="preserve"> (1000 мл)  +15 +25 </w:t>
            </w:r>
            <w:r w:rsidRPr="00A849D4">
              <w:rPr>
                <w:sz w:val="24"/>
                <w:szCs w:val="24"/>
                <w:lang w:val="en-US"/>
              </w:rPr>
              <w:t>C</w:t>
            </w:r>
            <w:r w:rsidRPr="00A849D4">
              <w:rPr>
                <w:sz w:val="24"/>
                <w:szCs w:val="24"/>
              </w:rPr>
              <w:t xml:space="preserve"> </w:t>
            </w:r>
            <w:r w:rsidRPr="00A849D4">
              <w:rPr>
                <w:sz w:val="24"/>
                <w:szCs w:val="24"/>
                <w:lang w:val="en-US"/>
              </w:rPr>
              <w:t>Emulsion</w:t>
            </w:r>
            <w:r w:rsidRPr="00A849D4">
              <w:rPr>
                <w:sz w:val="24"/>
                <w:szCs w:val="24"/>
              </w:rPr>
              <w:t xml:space="preserve">, </w:t>
            </w:r>
            <w:r w:rsidRPr="00A849D4">
              <w:rPr>
                <w:sz w:val="24"/>
                <w:szCs w:val="24"/>
                <w:lang w:val="en-US"/>
              </w:rPr>
              <w:t>Wash</w:t>
            </w:r>
            <w:r w:rsidRPr="00A849D4">
              <w:rPr>
                <w:sz w:val="24"/>
                <w:szCs w:val="24"/>
              </w:rPr>
              <w:t>-</w:t>
            </w:r>
            <w:r w:rsidRPr="00A849D4">
              <w:rPr>
                <w:sz w:val="24"/>
                <w:szCs w:val="24"/>
                <w:lang w:val="en-US"/>
              </w:rPr>
              <w:t>R</w:t>
            </w:r>
            <w:r w:rsidRPr="00A849D4">
              <w:rPr>
                <w:sz w:val="24"/>
                <w:szCs w:val="24"/>
              </w:rPr>
              <w:t xml:space="preserve">, </w:t>
            </w:r>
            <w:r w:rsidRPr="00A849D4">
              <w:rPr>
                <w:sz w:val="24"/>
                <w:szCs w:val="24"/>
                <w:lang w:val="en-US"/>
              </w:rPr>
              <w:t>ACL</w:t>
            </w:r>
            <w:r w:rsidRPr="00A849D4">
              <w:rPr>
                <w:sz w:val="24"/>
                <w:szCs w:val="24"/>
              </w:rPr>
              <w:t xml:space="preserve"> 9000 </w:t>
            </w:r>
            <w:r w:rsidRPr="00A849D4">
              <w:rPr>
                <w:sz w:val="24"/>
                <w:szCs w:val="24"/>
                <w:lang w:val="en-US"/>
              </w:rPr>
              <w:t>IL</w:t>
            </w:r>
            <w:r w:rsidRPr="00A849D4">
              <w:rPr>
                <w:sz w:val="24"/>
                <w:szCs w:val="24"/>
              </w:rPr>
              <w:t xml:space="preserve">(для анализатора </w:t>
            </w:r>
            <w:proofErr w:type="spellStart"/>
            <w:r w:rsidRPr="00A849D4">
              <w:rPr>
                <w:sz w:val="24"/>
                <w:szCs w:val="24"/>
              </w:rPr>
              <w:t>коагулометра</w:t>
            </w:r>
            <w:proofErr w:type="spellEnd"/>
            <w:r w:rsidRPr="00A849D4">
              <w:rPr>
                <w:sz w:val="24"/>
                <w:szCs w:val="24"/>
              </w:rPr>
              <w:t xml:space="preserve"> </w:t>
            </w:r>
            <w:r w:rsidRPr="00A849D4">
              <w:rPr>
                <w:sz w:val="24"/>
                <w:szCs w:val="24"/>
                <w:lang w:val="en-US"/>
              </w:rPr>
              <w:t>Elite</w:t>
            </w:r>
            <w:r w:rsidRPr="00A849D4">
              <w:rPr>
                <w:sz w:val="24"/>
                <w:szCs w:val="24"/>
              </w:rPr>
              <w:t>-</w:t>
            </w:r>
            <w:r w:rsidRPr="00A849D4">
              <w:rPr>
                <w:sz w:val="24"/>
                <w:szCs w:val="24"/>
                <w:lang w:val="en-US"/>
              </w:rPr>
              <w:t>Pro</w:t>
            </w:r>
            <w:r w:rsidRPr="00A849D4">
              <w:rPr>
                <w:sz w:val="24"/>
                <w:szCs w:val="24"/>
              </w:rPr>
              <w:t>)</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lastRenderedPageBreak/>
              <w:t xml:space="preserve">Оптический референс. Предназначен для использования в качестве фона для оптических измерений (нефелометрия, фотометрия) и в качестве промывающей жидкости для деталей коагулометров. Форма выпуска: жидкая, готовая к применению. </w:t>
            </w:r>
            <w:r w:rsidRPr="00A849D4">
              <w:rPr>
                <w:spacing w:val="5"/>
                <w:sz w:val="24"/>
                <w:szCs w:val="24"/>
              </w:rPr>
              <w:t>Срок годности набора с момента поставки не менее 3 месяцев</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упак</w:t>
            </w:r>
          </w:p>
        </w:tc>
        <w:tc>
          <w:tcPr>
            <w:tcW w:w="219" w:type="pct"/>
            <w:vAlign w:val="center"/>
          </w:tcPr>
          <w:p w:rsidR="00DB686E" w:rsidRPr="00A849D4" w:rsidRDefault="00DB686E" w:rsidP="00A00ADC">
            <w:pPr>
              <w:jc w:val="center"/>
              <w:rPr>
                <w:sz w:val="24"/>
                <w:szCs w:val="24"/>
              </w:rPr>
            </w:pPr>
            <w:r w:rsidRPr="00A849D4">
              <w:rPr>
                <w:sz w:val="24"/>
                <w:szCs w:val="24"/>
              </w:rPr>
              <w:t>48</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26 303,00</w:t>
            </w:r>
          </w:p>
        </w:tc>
        <w:tc>
          <w:tcPr>
            <w:tcW w:w="542" w:type="pct"/>
            <w:vAlign w:val="center"/>
          </w:tcPr>
          <w:p w:rsidR="00DB686E" w:rsidRPr="00A849D4" w:rsidRDefault="00DB686E" w:rsidP="00A00ADC">
            <w:pPr>
              <w:jc w:val="center"/>
              <w:rPr>
                <w:sz w:val="24"/>
                <w:szCs w:val="24"/>
              </w:rPr>
            </w:pPr>
            <w:r w:rsidRPr="00A849D4">
              <w:rPr>
                <w:sz w:val="24"/>
                <w:szCs w:val="24"/>
              </w:rPr>
              <w:t>1 262 544,00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lastRenderedPageBreak/>
              <w:t>11</w:t>
            </w:r>
          </w:p>
        </w:tc>
        <w:tc>
          <w:tcPr>
            <w:tcW w:w="800" w:type="pct"/>
            <w:vAlign w:val="center"/>
          </w:tcPr>
          <w:p w:rsidR="00DB686E" w:rsidRPr="00A849D4" w:rsidRDefault="00DB686E" w:rsidP="00A00ADC">
            <w:pPr>
              <w:jc w:val="center"/>
              <w:rPr>
                <w:sz w:val="24"/>
                <w:szCs w:val="24"/>
              </w:rPr>
            </w:pPr>
            <w:r w:rsidRPr="00A849D4">
              <w:rPr>
                <w:sz w:val="24"/>
                <w:szCs w:val="24"/>
              </w:rPr>
              <w:t xml:space="preserve">Роторы (на 20 кювет) - </w:t>
            </w:r>
            <w:r w:rsidRPr="00A849D4">
              <w:rPr>
                <w:sz w:val="24"/>
                <w:szCs w:val="24"/>
                <w:lang w:val="en-US"/>
              </w:rPr>
              <w:t>Rotors</w:t>
            </w:r>
            <w:r w:rsidRPr="00A849D4">
              <w:rPr>
                <w:sz w:val="24"/>
                <w:szCs w:val="24"/>
              </w:rPr>
              <w:t xml:space="preserve"> (20 </w:t>
            </w:r>
            <w:proofErr w:type="spellStart"/>
            <w:r w:rsidRPr="00A849D4">
              <w:rPr>
                <w:sz w:val="24"/>
                <w:szCs w:val="24"/>
                <w:lang w:val="en-US"/>
              </w:rPr>
              <w:t>cuvetettes</w:t>
            </w:r>
            <w:proofErr w:type="spellEnd"/>
            <w:r w:rsidRPr="00A849D4">
              <w:rPr>
                <w:sz w:val="24"/>
                <w:szCs w:val="24"/>
              </w:rPr>
              <w:t xml:space="preserve">)  из комплекта анализатор автоматический </w:t>
            </w:r>
            <w:proofErr w:type="spellStart"/>
            <w:r w:rsidRPr="00A849D4">
              <w:rPr>
                <w:sz w:val="24"/>
                <w:szCs w:val="24"/>
              </w:rPr>
              <w:t>коагулометрический</w:t>
            </w:r>
            <w:proofErr w:type="spellEnd"/>
            <w:r w:rsidRPr="00A849D4">
              <w:rPr>
                <w:sz w:val="24"/>
                <w:szCs w:val="24"/>
              </w:rPr>
              <w:t xml:space="preserve"> для </w:t>
            </w:r>
            <w:r w:rsidRPr="00A849D4">
              <w:rPr>
                <w:sz w:val="24"/>
                <w:szCs w:val="24"/>
                <w:lang w:val="en-US"/>
              </w:rPr>
              <w:t>in</w:t>
            </w:r>
            <w:r w:rsidRPr="00A849D4">
              <w:rPr>
                <w:sz w:val="24"/>
                <w:szCs w:val="24"/>
              </w:rPr>
              <w:t xml:space="preserve"> </w:t>
            </w:r>
            <w:r w:rsidRPr="00A849D4">
              <w:rPr>
                <w:sz w:val="24"/>
                <w:szCs w:val="24"/>
                <w:lang w:val="en-US"/>
              </w:rPr>
              <w:t>vitro</w:t>
            </w:r>
            <w:r w:rsidRPr="00A849D4">
              <w:rPr>
                <w:sz w:val="24"/>
                <w:szCs w:val="24"/>
              </w:rPr>
              <w:t xml:space="preserve"> диагностики </w:t>
            </w:r>
            <w:r w:rsidRPr="00A849D4">
              <w:rPr>
                <w:sz w:val="24"/>
                <w:szCs w:val="24"/>
                <w:lang w:val="en-US"/>
              </w:rPr>
              <w:t>ACL</w:t>
            </w:r>
            <w:r w:rsidRPr="00A849D4">
              <w:rPr>
                <w:sz w:val="24"/>
                <w:szCs w:val="24"/>
              </w:rPr>
              <w:t xml:space="preserve"> </w:t>
            </w:r>
            <w:r w:rsidRPr="00A849D4">
              <w:rPr>
                <w:sz w:val="24"/>
                <w:szCs w:val="24"/>
                <w:lang w:val="en-US"/>
              </w:rPr>
              <w:t>ELITE</w:t>
            </w:r>
            <w:r w:rsidRPr="00A849D4">
              <w:rPr>
                <w:sz w:val="24"/>
                <w:szCs w:val="24"/>
              </w:rPr>
              <w:t>/</w:t>
            </w:r>
            <w:r w:rsidRPr="00A849D4">
              <w:rPr>
                <w:sz w:val="24"/>
                <w:szCs w:val="24"/>
                <w:lang w:val="en-US"/>
              </w:rPr>
              <w:t>ACL</w:t>
            </w:r>
            <w:r w:rsidRPr="00A849D4">
              <w:rPr>
                <w:sz w:val="24"/>
                <w:szCs w:val="24"/>
              </w:rPr>
              <w:t xml:space="preserve"> </w:t>
            </w:r>
            <w:r w:rsidRPr="00A849D4">
              <w:rPr>
                <w:sz w:val="24"/>
                <w:szCs w:val="24"/>
                <w:lang w:val="en-US"/>
              </w:rPr>
              <w:t>ELITE</w:t>
            </w:r>
            <w:r w:rsidRPr="00A849D4">
              <w:rPr>
                <w:sz w:val="24"/>
                <w:szCs w:val="24"/>
              </w:rPr>
              <w:t xml:space="preserve"> </w:t>
            </w:r>
            <w:r w:rsidRPr="00A849D4">
              <w:rPr>
                <w:sz w:val="24"/>
                <w:szCs w:val="24"/>
                <w:lang w:val="en-US"/>
              </w:rPr>
              <w:t>PRO</w:t>
            </w:r>
            <w:r w:rsidRPr="00A849D4">
              <w:rPr>
                <w:sz w:val="24"/>
                <w:szCs w:val="24"/>
              </w:rPr>
              <w:t>,  +4 +45</w:t>
            </w:r>
            <w:proofErr w:type="gramStart"/>
            <w:r w:rsidRPr="00A849D4">
              <w:rPr>
                <w:sz w:val="24"/>
                <w:szCs w:val="24"/>
              </w:rPr>
              <w:t xml:space="preserve"> С</w:t>
            </w:r>
            <w:proofErr w:type="gramEnd"/>
            <w:r w:rsidRPr="00A849D4">
              <w:rPr>
                <w:sz w:val="24"/>
                <w:szCs w:val="24"/>
              </w:rPr>
              <w:t xml:space="preserve"> </w:t>
            </w:r>
            <w:r w:rsidRPr="00A849D4">
              <w:rPr>
                <w:sz w:val="24"/>
                <w:szCs w:val="24"/>
                <w:lang w:val="en-US"/>
              </w:rPr>
              <w:t>Rotors</w:t>
            </w:r>
            <w:r w:rsidRPr="00A849D4">
              <w:rPr>
                <w:sz w:val="24"/>
                <w:szCs w:val="24"/>
              </w:rPr>
              <w:t xml:space="preserve"> (20 </w:t>
            </w:r>
            <w:proofErr w:type="spellStart"/>
            <w:r w:rsidRPr="00A849D4">
              <w:rPr>
                <w:sz w:val="24"/>
                <w:szCs w:val="24"/>
                <w:lang w:val="en-US"/>
              </w:rPr>
              <w:t>cuvetettes</w:t>
            </w:r>
            <w:proofErr w:type="spellEnd"/>
            <w:r w:rsidRPr="00A849D4">
              <w:rPr>
                <w:sz w:val="24"/>
                <w:szCs w:val="24"/>
              </w:rPr>
              <w:t xml:space="preserve">) (для анализатора </w:t>
            </w:r>
            <w:proofErr w:type="spellStart"/>
            <w:r w:rsidRPr="00A849D4">
              <w:rPr>
                <w:sz w:val="24"/>
                <w:szCs w:val="24"/>
              </w:rPr>
              <w:t>коагулометра</w:t>
            </w:r>
            <w:proofErr w:type="spellEnd"/>
            <w:r w:rsidRPr="00A849D4">
              <w:rPr>
                <w:sz w:val="24"/>
                <w:szCs w:val="24"/>
              </w:rPr>
              <w:t xml:space="preserve"> </w:t>
            </w:r>
            <w:r w:rsidRPr="00A849D4">
              <w:rPr>
                <w:sz w:val="24"/>
                <w:szCs w:val="24"/>
                <w:lang w:val="en-US"/>
              </w:rPr>
              <w:t>Elite</w:t>
            </w:r>
            <w:r w:rsidRPr="00A849D4">
              <w:rPr>
                <w:sz w:val="24"/>
                <w:szCs w:val="24"/>
              </w:rPr>
              <w:t>-</w:t>
            </w:r>
            <w:r w:rsidRPr="00A849D4">
              <w:rPr>
                <w:sz w:val="24"/>
                <w:szCs w:val="24"/>
                <w:lang w:val="en-US"/>
              </w:rPr>
              <w:t>Pro</w:t>
            </w:r>
            <w:r w:rsidRPr="00A849D4">
              <w:rPr>
                <w:sz w:val="24"/>
                <w:szCs w:val="24"/>
              </w:rPr>
              <w:t>)</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Измерительные ячейки. Предназначены для проведения исследований системы гемостаза на автоматических коагулометрах. Материал: оптически прозрачный пластик. 1х20 позиций, 100шт/уп</w:t>
            </w:r>
            <w:r w:rsidRPr="00A849D4">
              <w:rPr>
                <w:spacing w:val="5"/>
                <w:sz w:val="24"/>
                <w:szCs w:val="24"/>
              </w:rPr>
              <w:t xml:space="preserve"> Срок годности набора с момента поставки не менее 3 месяцев</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упак</w:t>
            </w:r>
          </w:p>
        </w:tc>
        <w:tc>
          <w:tcPr>
            <w:tcW w:w="219" w:type="pct"/>
            <w:vAlign w:val="center"/>
          </w:tcPr>
          <w:p w:rsidR="00DB686E" w:rsidRPr="00A849D4" w:rsidRDefault="00DB686E" w:rsidP="00A00ADC">
            <w:pPr>
              <w:jc w:val="center"/>
              <w:rPr>
                <w:sz w:val="24"/>
                <w:szCs w:val="24"/>
              </w:rPr>
            </w:pPr>
            <w:r w:rsidRPr="00A849D4">
              <w:rPr>
                <w:sz w:val="24"/>
                <w:szCs w:val="24"/>
              </w:rPr>
              <w:t>13</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104 349,00</w:t>
            </w:r>
          </w:p>
        </w:tc>
        <w:tc>
          <w:tcPr>
            <w:tcW w:w="542" w:type="pct"/>
            <w:vAlign w:val="center"/>
          </w:tcPr>
          <w:p w:rsidR="00DB686E" w:rsidRPr="00A849D4" w:rsidRDefault="00DB686E" w:rsidP="00A00ADC">
            <w:pPr>
              <w:jc w:val="center"/>
              <w:rPr>
                <w:sz w:val="24"/>
                <w:szCs w:val="24"/>
              </w:rPr>
            </w:pPr>
            <w:r w:rsidRPr="00A849D4">
              <w:rPr>
                <w:sz w:val="24"/>
                <w:szCs w:val="24"/>
              </w:rPr>
              <w:t>1 356 537,00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12</w:t>
            </w:r>
          </w:p>
        </w:tc>
        <w:tc>
          <w:tcPr>
            <w:tcW w:w="800" w:type="pct"/>
            <w:vAlign w:val="center"/>
          </w:tcPr>
          <w:p w:rsidR="00DB686E" w:rsidRPr="00A849D4" w:rsidRDefault="00DB686E" w:rsidP="00A00ADC">
            <w:pPr>
              <w:jc w:val="center"/>
              <w:rPr>
                <w:sz w:val="24"/>
                <w:szCs w:val="24"/>
                <w:lang w:val="kk-KZ"/>
              </w:rPr>
            </w:pPr>
            <w:r w:rsidRPr="00A849D4">
              <w:rPr>
                <w:sz w:val="24"/>
                <w:szCs w:val="24"/>
                <w:lang w:val="kk-KZ"/>
              </w:rPr>
              <w:t>Фибриноген QFA- HemosIL Fibrinogen, QFA Thrombin из комплекта анализатор автоматический коагулометрический для in vitro диагностики ACL ELITE/ACL ELITE PRO (10х5мл), t +2+8 С Fibrinogen, QFA Thrombin HemosIL</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Реагент для определения фибриногена по Клауссу в человеческой цитратной плазме. В состав реагента входит очищенный бычий тромбин в концентрации 100 ЕД/мл. Линейность метода составляет 35-1000 мг/дл. Реагент не чувствителен к прямым ингибиторам тромбина.  Форма выпуска: лиофилизат. Методы определения: нефелометрия или турбидиметрия. Поставляется в картонных упаковках (уп.: 10 фл. по 5 мл реагента). Температура хранения +2 +8 C .</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упак</w:t>
            </w:r>
          </w:p>
        </w:tc>
        <w:tc>
          <w:tcPr>
            <w:tcW w:w="219" w:type="pct"/>
            <w:vAlign w:val="center"/>
          </w:tcPr>
          <w:p w:rsidR="00DB686E" w:rsidRPr="00A849D4" w:rsidRDefault="00DB686E" w:rsidP="00A00ADC">
            <w:pPr>
              <w:jc w:val="center"/>
              <w:rPr>
                <w:sz w:val="24"/>
                <w:szCs w:val="24"/>
              </w:rPr>
            </w:pPr>
            <w:r w:rsidRPr="00A849D4">
              <w:rPr>
                <w:sz w:val="24"/>
                <w:szCs w:val="24"/>
              </w:rPr>
              <w:t>12</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151 779,00</w:t>
            </w:r>
          </w:p>
        </w:tc>
        <w:tc>
          <w:tcPr>
            <w:tcW w:w="542" w:type="pct"/>
            <w:vAlign w:val="center"/>
          </w:tcPr>
          <w:p w:rsidR="00DB686E" w:rsidRPr="00A849D4" w:rsidRDefault="00DB686E" w:rsidP="00A00ADC">
            <w:pPr>
              <w:jc w:val="center"/>
              <w:rPr>
                <w:sz w:val="24"/>
                <w:szCs w:val="24"/>
              </w:rPr>
            </w:pPr>
            <w:r w:rsidRPr="00A849D4">
              <w:rPr>
                <w:sz w:val="24"/>
                <w:szCs w:val="24"/>
              </w:rPr>
              <w:t>1 821 348,00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t>13</w:t>
            </w:r>
          </w:p>
        </w:tc>
        <w:tc>
          <w:tcPr>
            <w:tcW w:w="800" w:type="pct"/>
            <w:vAlign w:val="center"/>
          </w:tcPr>
          <w:p w:rsidR="00DB686E" w:rsidRPr="00A849D4" w:rsidRDefault="00DB686E" w:rsidP="00A00ADC">
            <w:pPr>
              <w:jc w:val="center"/>
              <w:rPr>
                <w:sz w:val="24"/>
                <w:szCs w:val="24"/>
                <w:lang w:val="kk-KZ"/>
              </w:rPr>
            </w:pPr>
            <w:r w:rsidRPr="00A849D4">
              <w:rPr>
                <w:sz w:val="24"/>
                <w:szCs w:val="24"/>
                <w:lang w:val="kk-KZ"/>
              </w:rPr>
              <w:t>Тест-полоски URiSCAN 11 srtip из комплекта  Анализатор мочи Uriscan optima (100 тестов) +2 +30 С URiSCAN 11 srtip 100шт/уп</w:t>
            </w:r>
          </w:p>
        </w:tc>
        <w:tc>
          <w:tcPr>
            <w:tcW w:w="1604" w:type="pct"/>
            <w:vAlign w:val="center"/>
          </w:tcPr>
          <w:p w:rsidR="00DB686E" w:rsidRPr="00A849D4" w:rsidRDefault="00DB686E" w:rsidP="00A00ADC">
            <w:pPr>
              <w:jc w:val="center"/>
              <w:rPr>
                <w:sz w:val="24"/>
                <w:szCs w:val="24"/>
                <w:lang w:val="kk-KZ"/>
              </w:rPr>
            </w:pPr>
            <w:r w:rsidRPr="00A849D4">
              <w:rPr>
                <w:sz w:val="24"/>
                <w:szCs w:val="24"/>
                <w:lang w:val="kk-KZ"/>
              </w:rPr>
              <w:t>Тест-полоски URiSCAN 11 для проведения биохимических исследований мочи по 11 параметрам (кровь, билирубин, уробилиноген, кетоны, белок, нитриты, глюкоза, pH, S/G, лейкоциты, аскорбиновая кислота) на полуавтоматическом  анализаторе мочи Uriscan optima, поставляется в тубе (100 шт/уп) упакованной в картонную коробку, температура хранения   +2 +30 С</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w:t>
            </w:r>
          </w:p>
        </w:tc>
        <w:tc>
          <w:tcPr>
            <w:tcW w:w="219" w:type="pct"/>
            <w:vAlign w:val="center"/>
          </w:tcPr>
          <w:p w:rsidR="00DB686E" w:rsidRPr="00A849D4" w:rsidRDefault="00DB686E" w:rsidP="00A00ADC">
            <w:pPr>
              <w:jc w:val="center"/>
              <w:rPr>
                <w:sz w:val="24"/>
                <w:szCs w:val="24"/>
              </w:rPr>
            </w:pPr>
            <w:r w:rsidRPr="00A849D4">
              <w:rPr>
                <w:sz w:val="24"/>
                <w:szCs w:val="24"/>
              </w:rPr>
              <w:t>120</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11 040,00</w:t>
            </w:r>
          </w:p>
        </w:tc>
        <w:tc>
          <w:tcPr>
            <w:tcW w:w="542" w:type="pct"/>
            <w:vAlign w:val="center"/>
          </w:tcPr>
          <w:p w:rsidR="00DB686E" w:rsidRPr="00A849D4" w:rsidRDefault="00DB686E" w:rsidP="00A00ADC">
            <w:pPr>
              <w:jc w:val="center"/>
              <w:rPr>
                <w:sz w:val="24"/>
                <w:szCs w:val="24"/>
              </w:rPr>
            </w:pPr>
            <w:r w:rsidRPr="00A849D4">
              <w:rPr>
                <w:sz w:val="24"/>
                <w:szCs w:val="24"/>
              </w:rPr>
              <w:t>1 324 800,00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r w:rsidR="00DB686E" w:rsidRPr="00A849D4" w:rsidTr="00A00ADC">
        <w:trPr>
          <w:jc w:val="center"/>
        </w:trPr>
        <w:tc>
          <w:tcPr>
            <w:tcW w:w="169" w:type="pct"/>
            <w:vAlign w:val="center"/>
          </w:tcPr>
          <w:p w:rsidR="00DB686E" w:rsidRPr="00A849D4" w:rsidRDefault="00DB686E" w:rsidP="00A00ADC">
            <w:pPr>
              <w:jc w:val="center"/>
              <w:rPr>
                <w:sz w:val="24"/>
                <w:szCs w:val="24"/>
              </w:rPr>
            </w:pPr>
            <w:r w:rsidRPr="00A849D4">
              <w:rPr>
                <w:sz w:val="24"/>
                <w:szCs w:val="24"/>
              </w:rPr>
              <w:lastRenderedPageBreak/>
              <w:t>14</w:t>
            </w:r>
          </w:p>
        </w:tc>
        <w:tc>
          <w:tcPr>
            <w:tcW w:w="800" w:type="pct"/>
            <w:vAlign w:val="center"/>
          </w:tcPr>
          <w:p w:rsidR="00DB686E" w:rsidRPr="00A849D4" w:rsidRDefault="00DB686E" w:rsidP="00A00ADC">
            <w:pPr>
              <w:jc w:val="center"/>
              <w:rPr>
                <w:sz w:val="24"/>
                <w:szCs w:val="24"/>
                <w:lang w:val="kk-KZ"/>
              </w:rPr>
            </w:pPr>
            <w:r w:rsidRPr="00A849D4">
              <w:rPr>
                <w:sz w:val="24"/>
                <w:szCs w:val="24"/>
                <w:lang w:val="kk-KZ"/>
              </w:rPr>
              <w:t>Бумага для термопринтера  57 мм</w:t>
            </w:r>
          </w:p>
        </w:tc>
        <w:tc>
          <w:tcPr>
            <w:tcW w:w="1604" w:type="pct"/>
            <w:vAlign w:val="center"/>
          </w:tcPr>
          <w:p w:rsidR="00DB686E" w:rsidRPr="00A849D4" w:rsidRDefault="00DB686E" w:rsidP="00A00ADC">
            <w:pPr>
              <w:jc w:val="center"/>
              <w:rPr>
                <w:sz w:val="24"/>
                <w:szCs w:val="24"/>
                <w:lang w:val="kk-KZ"/>
              </w:rPr>
            </w:pPr>
            <w:r w:rsidRPr="00A849D4">
              <w:rPr>
                <w:noProof/>
                <w:sz w:val="24"/>
                <w:szCs w:val="24"/>
              </w:rPr>
              <w:t>Бумага для термопринтера (ширина 57 мм) 1 рулон</w:t>
            </w:r>
          </w:p>
        </w:tc>
        <w:tc>
          <w:tcPr>
            <w:tcW w:w="241" w:type="pct"/>
            <w:vAlign w:val="center"/>
          </w:tcPr>
          <w:p w:rsidR="00DB686E" w:rsidRPr="00A849D4" w:rsidRDefault="00DB686E" w:rsidP="00A00ADC">
            <w:pPr>
              <w:jc w:val="center"/>
              <w:rPr>
                <w:sz w:val="24"/>
                <w:szCs w:val="24"/>
                <w:lang w:val="kk-KZ"/>
              </w:rPr>
            </w:pPr>
            <w:r w:rsidRPr="00A849D4">
              <w:rPr>
                <w:sz w:val="24"/>
                <w:szCs w:val="24"/>
                <w:lang w:val="kk-KZ"/>
              </w:rPr>
              <w:t>уп</w:t>
            </w:r>
          </w:p>
        </w:tc>
        <w:tc>
          <w:tcPr>
            <w:tcW w:w="219" w:type="pct"/>
            <w:vAlign w:val="center"/>
          </w:tcPr>
          <w:p w:rsidR="00DB686E" w:rsidRPr="00A849D4" w:rsidRDefault="00DB686E" w:rsidP="00A00ADC">
            <w:pPr>
              <w:jc w:val="center"/>
              <w:rPr>
                <w:sz w:val="24"/>
                <w:szCs w:val="24"/>
              </w:rPr>
            </w:pPr>
            <w:r w:rsidRPr="00A849D4">
              <w:rPr>
                <w:sz w:val="24"/>
                <w:szCs w:val="24"/>
              </w:rPr>
              <w:t>100</w:t>
            </w:r>
          </w:p>
        </w:tc>
        <w:tc>
          <w:tcPr>
            <w:tcW w:w="381" w:type="pct"/>
            <w:vAlign w:val="center"/>
          </w:tcPr>
          <w:p w:rsidR="00DB686E" w:rsidRPr="00A849D4" w:rsidRDefault="00DB686E" w:rsidP="00A00ADC">
            <w:pPr>
              <w:jc w:val="center"/>
              <w:rPr>
                <w:sz w:val="24"/>
                <w:szCs w:val="24"/>
                <w:lang w:val="kk-KZ"/>
              </w:rPr>
            </w:pPr>
            <w:r w:rsidRPr="00A849D4">
              <w:rPr>
                <w:sz w:val="24"/>
                <w:szCs w:val="24"/>
                <w:lang w:val="kk-KZ"/>
              </w:rPr>
              <w:t>300,00</w:t>
            </w:r>
          </w:p>
        </w:tc>
        <w:tc>
          <w:tcPr>
            <w:tcW w:w="542" w:type="pct"/>
            <w:vAlign w:val="center"/>
          </w:tcPr>
          <w:p w:rsidR="00DB686E" w:rsidRPr="00A849D4" w:rsidRDefault="00DB686E" w:rsidP="00A00ADC">
            <w:pPr>
              <w:jc w:val="center"/>
              <w:rPr>
                <w:sz w:val="24"/>
                <w:szCs w:val="24"/>
              </w:rPr>
            </w:pPr>
            <w:r w:rsidRPr="00A849D4">
              <w:rPr>
                <w:sz w:val="24"/>
                <w:szCs w:val="24"/>
              </w:rPr>
              <w:t>30 000,00</w:t>
            </w:r>
          </w:p>
        </w:tc>
        <w:tc>
          <w:tcPr>
            <w:tcW w:w="465" w:type="pct"/>
            <w:vAlign w:val="center"/>
          </w:tcPr>
          <w:p w:rsidR="00DB686E" w:rsidRPr="00A849D4" w:rsidRDefault="00DB686E" w:rsidP="00A00ADC">
            <w:pPr>
              <w:jc w:val="center"/>
              <w:rPr>
                <w:sz w:val="24"/>
                <w:szCs w:val="24"/>
              </w:rPr>
            </w:pPr>
            <w:r w:rsidRPr="00A849D4">
              <w:rPr>
                <w:sz w:val="24"/>
                <w:szCs w:val="24"/>
              </w:rPr>
              <w:t>По заявке с момента заключения договора, DDP*</w:t>
            </w:r>
          </w:p>
        </w:tc>
        <w:tc>
          <w:tcPr>
            <w:tcW w:w="579" w:type="pct"/>
            <w:vAlign w:val="center"/>
          </w:tcPr>
          <w:p w:rsidR="00DB686E" w:rsidRPr="00A849D4" w:rsidRDefault="00DB686E" w:rsidP="00A00ADC">
            <w:pPr>
              <w:jc w:val="center"/>
              <w:rPr>
                <w:sz w:val="24"/>
                <w:szCs w:val="24"/>
              </w:rPr>
            </w:pPr>
            <w:r w:rsidRPr="00A849D4">
              <w:rPr>
                <w:sz w:val="24"/>
                <w:szCs w:val="24"/>
              </w:rPr>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DB686E" w:rsidRDefault="00DB686E" w:rsidP="00C27B79">
      <w:pPr>
        <w:autoSpaceDE w:val="0"/>
        <w:autoSpaceDN w:val="0"/>
        <w:adjustRightInd w:val="0"/>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3624"/>
        <w:gridCol w:w="1702"/>
        <w:gridCol w:w="6762"/>
        <w:gridCol w:w="3169"/>
      </w:tblGrid>
      <w:tr w:rsidR="00174EF1" w:rsidRPr="00E44520" w:rsidTr="00174EF1">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148"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39"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2142"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1</w:t>
            </w:r>
          </w:p>
        </w:tc>
        <w:tc>
          <w:tcPr>
            <w:tcW w:w="1148" w:type="pct"/>
            <w:vAlign w:val="center"/>
          </w:tcPr>
          <w:p w:rsidR="0080338A" w:rsidRPr="00E44520" w:rsidRDefault="0080338A" w:rsidP="00DB686E">
            <w:pPr>
              <w:jc w:val="center"/>
              <w:rPr>
                <w:color w:val="000000"/>
                <w:sz w:val="24"/>
                <w:szCs w:val="24"/>
              </w:rPr>
            </w:pPr>
            <w:r>
              <w:rPr>
                <w:color w:val="000000"/>
                <w:sz w:val="24"/>
                <w:szCs w:val="24"/>
              </w:rPr>
              <w:t>ТОО «</w:t>
            </w:r>
            <w:proofErr w:type="spellStart"/>
            <w:r w:rsidR="00A849D4">
              <w:rPr>
                <w:color w:val="000000"/>
                <w:sz w:val="24"/>
                <w:szCs w:val="24"/>
              </w:rPr>
              <w:t>Тех-Ф</w:t>
            </w:r>
            <w:r w:rsidR="00DB686E">
              <w:rPr>
                <w:color w:val="000000"/>
                <w:sz w:val="24"/>
                <w:szCs w:val="24"/>
              </w:rPr>
              <w:t>арма</w:t>
            </w:r>
            <w:proofErr w:type="spellEnd"/>
            <w:r>
              <w:rPr>
                <w:color w:val="000000"/>
                <w:sz w:val="24"/>
                <w:szCs w:val="24"/>
              </w:rPr>
              <w:t>»</w:t>
            </w:r>
          </w:p>
        </w:tc>
        <w:tc>
          <w:tcPr>
            <w:tcW w:w="539" w:type="pct"/>
            <w:vAlign w:val="center"/>
          </w:tcPr>
          <w:p w:rsidR="0080338A" w:rsidRPr="00E44520" w:rsidRDefault="00DB686E" w:rsidP="0080338A">
            <w:pPr>
              <w:autoSpaceDE w:val="0"/>
              <w:autoSpaceDN w:val="0"/>
              <w:adjustRightInd w:val="0"/>
              <w:jc w:val="center"/>
              <w:rPr>
                <w:bCs/>
                <w:sz w:val="24"/>
                <w:szCs w:val="24"/>
              </w:rPr>
            </w:pPr>
            <w:r>
              <w:rPr>
                <w:bCs/>
                <w:sz w:val="24"/>
                <w:szCs w:val="24"/>
              </w:rPr>
              <w:t>031040003765</w:t>
            </w:r>
          </w:p>
        </w:tc>
        <w:tc>
          <w:tcPr>
            <w:tcW w:w="2142" w:type="pct"/>
            <w:vAlign w:val="center"/>
          </w:tcPr>
          <w:p w:rsidR="0080338A" w:rsidRPr="00E44520" w:rsidRDefault="0080338A" w:rsidP="00A849D4">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w:t>
            </w:r>
            <w:r w:rsidR="00A849D4">
              <w:rPr>
                <w:bCs/>
                <w:sz w:val="24"/>
                <w:szCs w:val="24"/>
              </w:rPr>
              <w:t>Мира</w:t>
            </w:r>
            <w:r>
              <w:rPr>
                <w:bCs/>
                <w:sz w:val="24"/>
                <w:szCs w:val="24"/>
              </w:rPr>
              <w:t xml:space="preserve">, </w:t>
            </w:r>
            <w:r w:rsidR="00A849D4">
              <w:rPr>
                <w:bCs/>
                <w:sz w:val="24"/>
                <w:szCs w:val="24"/>
              </w:rPr>
              <w:t>327</w:t>
            </w:r>
          </w:p>
        </w:tc>
        <w:tc>
          <w:tcPr>
            <w:tcW w:w="1004" w:type="pct"/>
            <w:vAlign w:val="center"/>
          </w:tcPr>
          <w:p w:rsidR="0080338A" w:rsidRPr="00E44520" w:rsidRDefault="00DB686E" w:rsidP="0080338A">
            <w:pPr>
              <w:autoSpaceDE w:val="0"/>
              <w:autoSpaceDN w:val="0"/>
              <w:adjustRightInd w:val="0"/>
              <w:jc w:val="center"/>
              <w:rPr>
                <w:bCs/>
                <w:sz w:val="24"/>
                <w:szCs w:val="24"/>
              </w:rPr>
            </w:pPr>
            <w:r>
              <w:rPr>
                <w:bCs/>
                <w:sz w:val="24"/>
                <w:szCs w:val="24"/>
              </w:rPr>
              <w:t>31</w:t>
            </w:r>
            <w:r w:rsidR="0080338A" w:rsidRPr="00E44520">
              <w:rPr>
                <w:bCs/>
                <w:sz w:val="24"/>
                <w:szCs w:val="24"/>
              </w:rPr>
              <w:t>.01.2019г.</w:t>
            </w:r>
          </w:p>
          <w:p w:rsidR="0080338A" w:rsidRPr="00E44520" w:rsidRDefault="00DB686E" w:rsidP="00DB686E">
            <w:pPr>
              <w:autoSpaceDE w:val="0"/>
              <w:autoSpaceDN w:val="0"/>
              <w:adjustRightInd w:val="0"/>
              <w:jc w:val="center"/>
              <w:rPr>
                <w:bCs/>
                <w:sz w:val="24"/>
                <w:szCs w:val="24"/>
              </w:rPr>
            </w:pPr>
            <w:r>
              <w:rPr>
                <w:bCs/>
                <w:sz w:val="24"/>
                <w:szCs w:val="24"/>
              </w:rPr>
              <w:t>08</w:t>
            </w:r>
            <w:r w:rsidR="0080338A" w:rsidRPr="00E44520">
              <w:rPr>
                <w:bCs/>
                <w:sz w:val="24"/>
                <w:szCs w:val="24"/>
              </w:rPr>
              <w:t>:</w:t>
            </w:r>
            <w:r w:rsidR="0080338A">
              <w:rPr>
                <w:bCs/>
                <w:sz w:val="24"/>
                <w:szCs w:val="24"/>
              </w:rPr>
              <w:t>5</w:t>
            </w:r>
            <w:r>
              <w:rPr>
                <w:bCs/>
                <w:sz w:val="24"/>
                <w:szCs w:val="24"/>
              </w:rPr>
              <w:t>6</w:t>
            </w:r>
            <w:r w:rsidR="0080338A" w:rsidRPr="00E44520">
              <w:rPr>
                <w:bCs/>
                <w:sz w:val="24"/>
                <w:szCs w:val="24"/>
              </w:rPr>
              <w:t xml:space="preserve"> мин</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2</w:t>
            </w:r>
          </w:p>
        </w:tc>
        <w:tc>
          <w:tcPr>
            <w:tcW w:w="1148" w:type="pct"/>
            <w:vAlign w:val="center"/>
          </w:tcPr>
          <w:p w:rsidR="0080338A" w:rsidRPr="00E44520" w:rsidRDefault="00DB686E" w:rsidP="00A14733">
            <w:pPr>
              <w:jc w:val="center"/>
              <w:rPr>
                <w:color w:val="000000"/>
                <w:sz w:val="24"/>
                <w:szCs w:val="24"/>
              </w:rPr>
            </w:pPr>
            <w:r>
              <w:rPr>
                <w:color w:val="000000"/>
                <w:sz w:val="24"/>
                <w:szCs w:val="24"/>
              </w:rPr>
              <w:t>ТОО «</w:t>
            </w:r>
            <w:proofErr w:type="spellStart"/>
            <w:r>
              <w:rPr>
                <w:color w:val="000000"/>
                <w:sz w:val="24"/>
                <w:szCs w:val="24"/>
              </w:rPr>
              <w:t>Теникс-СК</w:t>
            </w:r>
            <w:proofErr w:type="spellEnd"/>
            <w:r>
              <w:rPr>
                <w:color w:val="000000"/>
                <w:sz w:val="24"/>
                <w:szCs w:val="24"/>
              </w:rPr>
              <w:t>»</w:t>
            </w:r>
          </w:p>
        </w:tc>
        <w:tc>
          <w:tcPr>
            <w:tcW w:w="539" w:type="pct"/>
            <w:vAlign w:val="center"/>
          </w:tcPr>
          <w:p w:rsidR="0080338A" w:rsidRPr="00E44520" w:rsidRDefault="00DB686E" w:rsidP="0080338A">
            <w:pPr>
              <w:autoSpaceDE w:val="0"/>
              <w:autoSpaceDN w:val="0"/>
              <w:adjustRightInd w:val="0"/>
              <w:jc w:val="center"/>
              <w:rPr>
                <w:bCs/>
                <w:sz w:val="24"/>
                <w:szCs w:val="24"/>
              </w:rPr>
            </w:pPr>
            <w:r>
              <w:rPr>
                <w:bCs/>
                <w:sz w:val="24"/>
                <w:szCs w:val="24"/>
              </w:rPr>
              <w:t>001240002342</w:t>
            </w:r>
          </w:p>
        </w:tc>
        <w:tc>
          <w:tcPr>
            <w:tcW w:w="2142" w:type="pct"/>
            <w:vAlign w:val="center"/>
          </w:tcPr>
          <w:p w:rsidR="0080338A" w:rsidRPr="00E44520" w:rsidRDefault="0080338A" w:rsidP="00DB686E">
            <w:pPr>
              <w:autoSpaceDE w:val="0"/>
              <w:autoSpaceDN w:val="0"/>
              <w:adjustRightInd w:val="0"/>
              <w:jc w:val="center"/>
              <w:rPr>
                <w:bCs/>
                <w:sz w:val="24"/>
                <w:szCs w:val="24"/>
              </w:rPr>
            </w:pPr>
            <w:r w:rsidRPr="00E44520">
              <w:rPr>
                <w:bCs/>
                <w:sz w:val="24"/>
                <w:szCs w:val="24"/>
              </w:rPr>
              <w:t>РК, г</w:t>
            </w:r>
            <w:proofErr w:type="gramStart"/>
            <w:r w:rsidRPr="00E44520">
              <w:rPr>
                <w:bCs/>
                <w:sz w:val="24"/>
                <w:szCs w:val="24"/>
              </w:rPr>
              <w:t>.П</w:t>
            </w:r>
            <w:proofErr w:type="gramEnd"/>
            <w:r w:rsidRPr="00E44520">
              <w:rPr>
                <w:bCs/>
                <w:sz w:val="24"/>
                <w:szCs w:val="24"/>
              </w:rPr>
              <w:t xml:space="preserve">етропавловск, ул.Жамбыла, </w:t>
            </w:r>
            <w:r w:rsidR="00DB686E">
              <w:rPr>
                <w:bCs/>
                <w:sz w:val="24"/>
                <w:szCs w:val="24"/>
              </w:rPr>
              <w:t>249</w:t>
            </w:r>
          </w:p>
        </w:tc>
        <w:tc>
          <w:tcPr>
            <w:tcW w:w="1004" w:type="pct"/>
            <w:vAlign w:val="center"/>
          </w:tcPr>
          <w:p w:rsidR="0080338A" w:rsidRPr="00E44520" w:rsidRDefault="00DB686E" w:rsidP="00A14733">
            <w:pPr>
              <w:autoSpaceDE w:val="0"/>
              <w:autoSpaceDN w:val="0"/>
              <w:adjustRightInd w:val="0"/>
              <w:jc w:val="center"/>
              <w:rPr>
                <w:bCs/>
                <w:sz w:val="24"/>
                <w:szCs w:val="24"/>
              </w:rPr>
            </w:pPr>
            <w:r>
              <w:rPr>
                <w:bCs/>
                <w:sz w:val="24"/>
                <w:szCs w:val="24"/>
              </w:rPr>
              <w:t>31</w:t>
            </w:r>
            <w:r w:rsidR="0080338A" w:rsidRPr="00E44520">
              <w:rPr>
                <w:bCs/>
                <w:sz w:val="24"/>
                <w:szCs w:val="24"/>
              </w:rPr>
              <w:t>.01.2019г.</w:t>
            </w:r>
          </w:p>
          <w:p w:rsidR="0080338A" w:rsidRPr="00E44520" w:rsidRDefault="00DB686E" w:rsidP="00DB686E">
            <w:pPr>
              <w:autoSpaceDE w:val="0"/>
              <w:autoSpaceDN w:val="0"/>
              <w:adjustRightInd w:val="0"/>
              <w:jc w:val="center"/>
              <w:rPr>
                <w:bCs/>
                <w:sz w:val="24"/>
                <w:szCs w:val="24"/>
              </w:rPr>
            </w:pPr>
            <w:r>
              <w:rPr>
                <w:bCs/>
                <w:sz w:val="24"/>
                <w:szCs w:val="24"/>
              </w:rPr>
              <w:t>09</w:t>
            </w:r>
            <w:r w:rsidR="0080338A" w:rsidRPr="00E44520">
              <w:rPr>
                <w:bCs/>
                <w:sz w:val="24"/>
                <w:szCs w:val="24"/>
              </w:rPr>
              <w:t>:</w:t>
            </w:r>
            <w:r>
              <w:rPr>
                <w:bCs/>
                <w:sz w:val="24"/>
                <w:szCs w:val="24"/>
              </w:rPr>
              <w:t>22</w:t>
            </w:r>
            <w:r w:rsidR="0080338A" w:rsidRPr="00E44520">
              <w:rPr>
                <w:bCs/>
                <w:sz w:val="24"/>
                <w:szCs w:val="24"/>
              </w:rPr>
              <w:t xml:space="preserve"> мин</w:t>
            </w:r>
          </w:p>
        </w:tc>
      </w:tr>
    </w:tbl>
    <w:p w:rsidR="003F6080" w:rsidRPr="00E44520" w:rsidRDefault="003F6080" w:rsidP="00C27B79">
      <w:pPr>
        <w:autoSpaceDE w:val="0"/>
        <w:autoSpaceDN w:val="0"/>
        <w:adjustRightInd w:val="0"/>
        <w:jc w:val="center"/>
        <w:rPr>
          <w:bCs/>
          <w:color w:val="000000"/>
          <w:sz w:val="24"/>
          <w:szCs w:val="24"/>
        </w:rPr>
      </w:pPr>
    </w:p>
    <w:p w:rsidR="0080338A" w:rsidRPr="00E44520" w:rsidRDefault="0080338A"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9"/>
        <w:gridCol w:w="6519"/>
        <w:gridCol w:w="851"/>
        <w:gridCol w:w="1134"/>
        <w:gridCol w:w="3260"/>
        <w:gridCol w:w="3337"/>
      </w:tblGrid>
      <w:tr w:rsidR="00DB686E" w:rsidRPr="00DB686E" w:rsidTr="00DB686E">
        <w:trPr>
          <w:trHeight w:val="306"/>
          <w:jc w:val="center"/>
        </w:trPr>
        <w:tc>
          <w:tcPr>
            <w:tcW w:w="257" w:type="pct"/>
            <w:vMerge w:val="restart"/>
            <w:vAlign w:val="center"/>
          </w:tcPr>
          <w:p w:rsidR="00DB686E" w:rsidRPr="00DB686E" w:rsidRDefault="00DB686E" w:rsidP="00462690">
            <w:pPr>
              <w:jc w:val="center"/>
              <w:rPr>
                <w:sz w:val="24"/>
                <w:szCs w:val="24"/>
              </w:rPr>
            </w:pPr>
            <w:r w:rsidRPr="00DB686E">
              <w:rPr>
                <w:sz w:val="24"/>
                <w:szCs w:val="24"/>
              </w:rPr>
              <w:t xml:space="preserve">№ </w:t>
            </w:r>
            <w:proofErr w:type="spellStart"/>
            <w:proofErr w:type="gramStart"/>
            <w:r w:rsidRPr="00DB686E">
              <w:rPr>
                <w:sz w:val="24"/>
                <w:szCs w:val="24"/>
              </w:rPr>
              <w:t>п</w:t>
            </w:r>
            <w:proofErr w:type="spellEnd"/>
            <w:proofErr w:type="gramEnd"/>
            <w:r w:rsidRPr="00DB686E">
              <w:rPr>
                <w:sz w:val="24"/>
                <w:szCs w:val="24"/>
              </w:rPr>
              <w:t>/</w:t>
            </w:r>
            <w:proofErr w:type="spellStart"/>
            <w:r w:rsidRPr="00DB686E">
              <w:rPr>
                <w:sz w:val="24"/>
                <w:szCs w:val="24"/>
              </w:rPr>
              <w:t>п</w:t>
            </w:r>
            <w:proofErr w:type="spellEnd"/>
          </w:p>
        </w:tc>
        <w:tc>
          <w:tcPr>
            <w:tcW w:w="2047" w:type="pct"/>
            <w:vMerge w:val="restart"/>
            <w:vAlign w:val="center"/>
          </w:tcPr>
          <w:p w:rsidR="00DB686E" w:rsidRPr="00DB686E" w:rsidRDefault="00DB686E" w:rsidP="00462690">
            <w:pPr>
              <w:jc w:val="center"/>
              <w:rPr>
                <w:sz w:val="24"/>
                <w:szCs w:val="24"/>
              </w:rPr>
            </w:pPr>
            <w:r w:rsidRPr="00DB686E">
              <w:rPr>
                <w:sz w:val="24"/>
                <w:szCs w:val="24"/>
              </w:rPr>
              <w:t>Наименование</w:t>
            </w:r>
          </w:p>
        </w:tc>
        <w:tc>
          <w:tcPr>
            <w:tcW w:w="267" w:type="pct"/>
            <w:vMerge w:val="restart"/>
            <w:vAlign w:val="center"/>
          </w:tcPr>
          <w:p w:rsidR="00DB686E" w:rsidRPr="00DB686E" w:rsidRDefault="00DB686E" w:rsidP="00462690">
            <w:pPr>
              <w:ind w:left="-108"/>
              <w:jc w:val="center"/>
              <w:rPr>
                <w:sz w:val="24"/>
                <w:szCs w:val="24"/>
              </w:rPr>
            </w:pPr>
            <w:r w:rsidRPr="00DB686E">
              <w:rPr>
                <w:sz w:val="24"/>
                <w:szCs w:val="24"/>
              </w:rPr>
              <w:t>Кол-во</w:t>
            </w:r>
          </w:p>
        </w:tc>
        <w:tc>
          <w:tcPr>
            <w:tcW w:w="356" w:type="pct"/>
            <w:vMerge w:val="restart"/>
            <w:vAlign w:val="center"/>
          </w:tcPr>
          <w:p w:rsidR="00DB686E" w:rsidRPr="00DB686E" w:rsidRDefault="00DB686E" w:rsidP="00462690">
            <w:pPr>
              <w:ind w:left="-108"/>
              <w:jc w:val="center"/>
              <w:rPr>
                <w:sz w:val="24"/>
                <w:szCs w:val="24"/>
              </w:rPr>
            </w:pPr>
            <w:r w:rsidRPr="00DB686E">
              <w:rPr>
                <w:sz w:val="24"/>
                <w:szCs w:val="24"/>
              </w:rPr>
              <w:t>Ед.</w:t>
            </w:r>
          </w:p>
          <w:p w:rsidR="00DB686E" w:rsidRPr="00DB686E" w:rsidRDefault="00DB686E" w:rsidP="00462690">
            <w:pPr>
              <w:ind w:left="-108"/>
              <w:jc w:val="center"/>
              <w:rPr>
                <w:sz w:val="24"/>
                <w:szCs w:val="24"/>
              </w:rPr>
            </w:pPr>
            <w:proofErr w:type="spellStart"/>
            <w:r w:rsidRPr="00DB686E">
              <w:rPr>
                <w:sz w:val="24"/>
                <w:szCs w:val="24"/>
              </w:rPr>
              <w:t>изм</w:t>
            </w:r>
            <w:proofErr w:type="spellEnd"/>
            <w:r w:rsidRPr="00DB686E">
              <w:rPr>
                <w:sz w:val="24"/>
                <w:szCs w:val="24"/>
              </w:rPr>
              <w:t>.</w:t>
            </w:r>
          </w:p>
        </w:tc>
        <w:tc>
          <w:tcPr>
            <w:tcW w:w="2072" w:type="pct"/>
            <w:gridSpan w:val="2"/>
            <w:vAlign w:val="center"/>
          </w:tcPr>
          <w:p w:rsidR="00DB686E" w:rsidRPr="00DB686E" w:rsidRDefault="00DB686E" w:rsidP="00462690">
            <w:pPr>
              <w:jc w:val="center"/>
              <w:rPr>
                <w:sz w:val="24"/>
                <w:szCs w:val="24"/>
              </w:rPr>
            </w:pPr>
            <w:r w:rsidRPr="00DB686E">
              <w:rPr>
                <w:sz w:val="24"/>
                <w:szCs w:val="24"/>
              </w:rPr>
              <w:t>Ценовые предложения потенциальных поставщиков</w:t>
            </w:r>
          </w:p>
        </w:tc>
      </w:tr>
      <w:tr w:rsidR="00DB686E" w:rsidRPr="00DB686E" w:rsidTr="00DB686E">
        <w:trPr>
          <w:cantSplit/>
          <w:trHeight w:val="306"/>
          <w:jc w:val="center"/>
        </w:trPr>
        <w:tc>
          <w:tcPr>
            <w:tcW w:w="257" w:type="pct"/>
            <w:vMerge/>
            <w:vAlign w:val="center"/>
          </w:tcPr>
          <w:p w:rsidR="00DB686E" w:rsidRPr="00DB686E" w:rsidRDefault="00DB686E" w:rsidP="00462690">
            <w:pPr>
              <w:jc w:val="center"/>
              <w:rPr>
                <w:sz w:val="24"/>
                <w:szCs w:val="24"/>
              </w:rPr>
            </w:pPr>
          </w:p>
        </w:tc>
        <w:tc>
          <w:tcPr>
            <w:tcW w:w="2047" w:type="pct"/>
            <w:vMerge/>
            <w:vAlign w:val="center"/>
          </w:tcPr>
          <w:p w:rsidR="00DB686E" w:rsidRPr="00DB686E" w:rsidRDefault="00DB686E" w:rsidP="00462690">
            <w:pPr>
              <w:jc w:val="center"/>
              <w:rPr>
                <w:sz w:val="24"/>
                <w:szCs w:val="24"/>
              </w:rPr>
            </w:pPr>
          </w:p>
        </w:tc>
        <w:tc>
          <w:tcPr>
            <w:tcW w:w="267" w:type="pct"/>
            <w:vMerge/>
            <w:vAlign w:val="center"/>
          </w:tcPr>
          <w:p w:rsidR="00DB686E" w:rsidRPr="00DB686E" w:rsidRDefault="00DB686E" w:rsidP="00462690">
            <w:pPr>
              <w:ind w:left="-108"/>
              <w:jc w:val="center"/>
              <w:rPr>
                <w:sz w:val="24"/>
                <w:szCs w:val="24"/>
              </w:rPr>
            </w:pPr>
          </w:p>
        </w:tc>
        <w:tc>
          <w:tcPr>
            <w:tcW w:w="356" w:type="pct"/>
            <w:vMerge/>
            <w:vAlign w:val="center"/>
          </w:tcPr>
          <w:p w:rsidR="00DB686E" w:rsidRPr="00DB686E" w:rsidRDefault="00DB686E" w:rsidP="00462690">
            <w:pPr>
              <w:ind w:left="-108"/>
              <w:jc w:val="center"/>
              <w:rPr>
                <w:sz w:val="24"/>
                <w:szCs w:val="24"/>
              </w:rPr>
            </w:pPr>
          </w:p>
        </w:tc>
        <w:tc>
          <w:tcPr>
            <w:tcW w:w="1024" w:type="pct"/>
            <w:vAlign w:val="center"/>
          </w:tcPr>
          <w:p w:rsidR="00DB686E" w:rsidRPr="00E44520" w:rsidRDefault="00DB686E" w:rsidP="00A00ADC">
            <w:pPr>
              <w:jc w:val="center"/>
              <w:rPr>
                <w:color w:val="000000"/>
                <w:sz w:val="24"/>
                <w:szCs w:val="24"/>
              </w:rPr>
            </w:pPr>
            <w:r>
              <w:rPr>
                <w:color w:val="000000"/>
                <w:sz w:val="24"/>
                <w:szCs w:val="24"/>
              </w:rPr>
              <w:t>ТОО «</w:t>
            </w:r>
            <w:proofErr w:type="spellStart"/>
            <w:r w:rsidR="00A849D4">
              <w:rPr>
                <w:color w:val="000000"/>
                <w:sz w:val="24"/>
                <w:szCs w:val="24"/>
              </w:rPr>
              <w:t>Тех-Ф</w:t>
            </w:r>
            <w:r>
              <w:rPr>
                <w:color w:val="000000"/>
                <w:sz w:val="24"/>
                <w:szCs w:val="24"/>
              </w:rPr>
              <w:t>арма</w:t>
            </w:r>
            <w:proofErr w:type="spellEnd"/>
            <w:r>
              <w:rPr>
                <w:color w:val="000000"/>
                <w:sz w:val="24"/>
                <w:szCs w:val="24"/>
              </w:rPr>
              <w:t>»</w:t>
            </w:r>
          </w:p>
        </w:tc>
        <w:tc>
          <w:tcPr>
            <w:tcW w:w="1048" w:type="pct"/>
            <w:vAlign w:val="center"/>
          </w:tcPr>
          <w:p w:rsidR="00DB686E" w:rsidRPr="00E44520" w:rsidRDefault="00DB686E" w:rsidP="00A00ADC">
            <w:pPr>
              <w:jc w:val="center"/>
              <w:rPr>
                <w:color w:val="000000"/>
                <w:sz w:val="24"/>
                <w:szCs w:val="24"/>
              </w:rPr>
            </w:pPr>
            <w:r>
              <w:rPr>
                <w:color w:val="000000"/>
                <w:sz w:val="24"/>
                <w:szCs w:val="24"/>
              </w:rPr>
              <w:t>ТОО «</w:t>
            </w:r>
            <w:proofErr w:type="spellStart"/>
            <w:r>
              <w:rPr>
                <w:color w:val="000000"/>
                <w:sz w:val="24"/>
                <w:szCs w:val="24"/>
              </w:rPr>
              <w:t>Теникс-СК</w:t>
            </w:r>
            <w:proofErr w:type="spellEnd"/>
            <w:r>
              <w:rPr>
                <w:color w:val="000000"/>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1</w:t>
            </w:r>
          </w:p>
        </w:tc>
        <w:tc>
          <w:tcPr>
            <w:tcW w:w="2047" w:type="pct"/>
            <w:vAlign w:val="center"/>
          </w:tcPr>
          <w:p w:rsidR="00DB686E" w:rsidRPr="00DB686E" w:rsidRDefault="00DB686E" w:rsidP="00A00ADC">
            <w:pPr>
              <w:jc w:val="center"/>
              <w:rPr>
                <w:sz w:val="24"/>
                <w:szCs w:val="24"/>
              </w:rPr>
            </w:pPr>
            <w:r w:rsidRPr="00DB686E">
              <w:rPr>
                <w:sz w:val="24"/>
                <w:szCs w:val="24"/>
              </w:rPr>
              <w:t>Контроль норма</w:t>
            </w:r>
          </w:p>
          <w:p w:rsidR="00DB686E" w:rsidRPr="00DB686E" w:rsidRDefault="00DB686E" w:rsidP="00A00ADC">
            <w:pPr>
              <w:jc w:val="center"/>
              <w:rPr>
                <w:sz w:val="24"/>
                <w:szCs w:val="24"/>
                <w:lang w:val="en-US"/>
              </w:rPr>
            </w:pPr>
            <w:proofErr w:type="spellStart"/>
            <w:r w:rsidRPr="00DB686E">
              <w:rPr>
                <w:sz w:val="24"/>
                <w:szCs w:val="24"/>
                <w:lang w:val="en-US"/>
              </w:rPr>
              <w:t>Elit</w:t>
            </w:r>
            <w:proofErr w:type="spellEnd"/>
            <w:r w:rsidRPr="00DB686E">
              <w:rPr>
                <w:sz w:val="24"/>
                <w:szCs w:val="24"/>
                <w:lang w:val="en-US"/>
              </w:rPr>
              <w:t>-Pro</w:t>
            </w:r>
          </w:p>
        </w:tc>
        <w:tc>
          <w:tcPr>
            <w:tcW w:w="267" w:type="pct"/>
            <w:vAlign w:val="center"/>
          </w:tcPr>
          <w:p w:rsidR="00DB686E" w:rsidRPr="00DB686E" w:rsidRDefault="00DB686E" w:rsidP="00A00ADC">
            <w:pPr>
              <w:jc w:val="center"/>
              <w:rPr>
                <w:sz w:val="24"/>
                <w:szCs w:val="24"/>
                <w:lang w:val="en-US"/>
              </w:rPr>
            </w:pPr>
            <w:r w:rsidRPr="00DB686E">
              <w:rPr>
                <w:sz w:val="24"/>
                <w:szCs w:val="24"/>
                <w:lang w:val="en-US"/>
              </w:rPr>
              <w:t>1</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упак</w:t>
            </w:r>
          </w:p>
        </w:tc>
        <w:tc>
          <w:tcPr>
            <w:tcW w:w="1024" w:type="pct"/>
            <w:vAlign w:val="center"/>
          </w:tcPr>
          <w:p w:rsidR="00DB686E" w:rsidRPr="00DB686E" w:rsidRDefault="00DB686E" w:rsidP="00462690">
            <w:pPr>
              <w:jc w:val="center"/>
              <w:rPr>
                <w:sz w:val="24"/>
                <w:szCs w:val="24"/>
              </w:rPr>
            </w:pPr>
            <w:r>
              <w:rPr>
                <w:sz w:val="24"/>
                <w:szCs w:val="24"/>
              </w:rPr>
              <w:t>60350,00</w:t>
            </w:r>
          </w:p>
        </w:tc>
        <w:tc>
          <w:tcPr>
            <w:tcW w:w="1048" w:type="pct"/>
          </w:tcPr>
          <w:p w:rsidR="00DB686E" w:rsidRPr="00DB686E" w:rsidRDefault="00DB686E" w:rsidP="00174EF1">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2</w:t>
            </w:r>
          </w:p>
        </w:tc>
        <w:tc>
          <w:tcPr>
            <w:tcW w:w="2047" w:type="pct"/>
            <w:vAlign w:val="center"/>
          </w:tcPr>
          <w:p w:rsidR="00DB686E" w:rsidRPr="00DB686E" w:rsidRDefault="00DB686E" w:rsidP="00A00ADC">
            <w:pPr>
              <w:jc w:val="center"/>
              <w:rPr>
                <w:sz w:val="24"/>
                <w:szCs w:val="24"/>
                <w:lang w:val="en-US"/>
              </w:rPr>
            </w:pPr>
            <w:r w:rsidRPr="00DB686E">
              <w:rPr>
                <w:sz w:val="24"/>
                <w:szCs w:val="24"/>
              </w:rPr>
              <w:t>Контроль высокий</w:t>
            </w:r>
          </w:p>
          <w:p w:rsidR="00DB686E" w:rsidRPr="00DB686E" w:rsidRDefault="00DB686E" w:rsidP="00A00ADC">
            <w:pPr>
              <w:jc w:val="center"/>
              <w:rPr>
                <w:sz w:val="24"/>
                <w:szCs w:val="24"/>
                <w:lang w:val="en-US"/>
              </w:rPr>
            </w:pPr>
            <w:proofErr w:type="spellStart"/>
            <w:r w:rsidRPr="00DB686E">
              <w:rPr>
                <w:sz w:val="24"/>
                <w:szCs w:val="24"/>
                <w:lang w:val="en-US"/>
              </w:rPr>
              <w:t>Elit</w:t>
            </w:r>
            <w:proofErr w:type="spellEnd"/>
            <w:r w:rsidRPr="00DB686E">
              <w:rPr>
                <w:sz w:val="24"/>
                <w:szCs w:val="24"/>
                <w:lang w:val="en-US"/>
              </w:rPr>
              <w:t>-Pro</w:t>
            </w:r>
          </w:p>
        </w:tc>
        <w:tc>
          <w:tcPr>
            <w:tcW w:w="267" w:type="pct"/>
            <w:vAlign w:val="center"/>
          </w:tcPr>
          <w:p w:rsidR="00DB686E" w:rsidRPr="00DB686E" w:rsidRDefault="00DB686E" w:rsidP="00A00ADC">
            <w:pPr>
              <w:jc w:val="center"/>
              <w:rPr>
                <w:sz w:val="24"/>
                <w:szCs w:val="24"/>
              </w:rPr>
            </w:pPr>
            <w:r w:rsidRPr="00DB686E">
              <w:rPr>
                <w:sz w:val="24"/>
                <w:szCs w:val="24"/>
              </w:rPr>
              <w:t>1</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упак</w:t>
            </w:r>
          </w:p>
        </w:tc>
        <w:tc>
          <w:tcPr>
            <w:tcW w:w="1024" w:type="pct"/>
            <w:vAlign w:val="center"/>
          </w:tcPr>
          <w:p w:rsidR="00DB686E" w:rsidRPr="00DB686E" w:rsidRDefault="00DB686E" w:rsidP="00462690">
            <w:pPr>
              <w:jc w:val="center"/>
              <w:rPr>
                <w:sz w:val="24"/>
                <w:szCs w:val="24"/>
              </w:rPr>
            </w:pPr>
            <w:r>
              <w:rPr>
                <w:sz w:val="24"/>
                <w:szCs w:val="24"/>
              </w:rPr>
              <w:t>55400,00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3</w:t>
            </w:r>
          </w:p>
        </w:tc>
        <w:tc>
          <w:tcPr>
            <w:tcW w:w="2047" w:type="pct"/>
            <w:vAlign w:val="center"/>
          </w:tcPr>
          <w:p w:rsidR="00DB686E" w:rsidRPr="00DB686E" w:rsidRDefault="00DB686E" w:rsidP="00A00ADC">
            <w:pPr>
              <w:jc w:val="center"/>
              <w:rPr>
                <w:sz w:val="24"/>
                <w:szCs w:val="24"/>
                <w:lang w:val="en-US"/>
              </w:rPr>
            </w:pPr>
            <w:r w:rsidRPr="00DB686E">
              <w:rPr>
                <w:sz w:val="24"/>
                <w:szCs w:val="24"/>
              </w:rPr>
              <w:t>Контроль низкий</w:t>
            </w:r>
          </w:p>
          <w:p w:rsidR="00DB686E" w:rsidRPr="00DB686E" w:rsidRDefault="00DB686E" w:rsidP="00A00ADC">
            <w:pPr>
              <w:jc w:val="center"/>
              <w:rPr>
                <w:sz w:val="24"/>
                <w:szCs w:val="24"/>
                <w:lang w:val="en-US"/>
              </w:rPr>
            </w:pPr>
            <w:proofErr w:type="spellStart"/>
            <w:r w:rsidRPr="00DB686E">
              <w:rPr>
                <w:sz w:val="24"/>
                <w:szCs w:val="24"/>
                <w:lang w:val="en-US"/>
              </w:rPr>
              <w:t>Elit</w:t>
            </w:r>
            <w:proofErr w:type="spellEnd"/>
            <w:r w:rsidRPr="00DB686E">
              <w:rPr>
                <w:sz w:val="24"/>
                <w:szCs w:val="24"/>
                <w:lang w:val="en-US"/>
              </w:rPr>
              <w:t>-Pro</w:t>
            </w:r>
          </w:p>
        </w:tc>
        <w:tc>
          <w:tcPr>
            <w:tcW w:w="267" w:type="pct"/>
            <w:vAlign w:val="center"/>
          </w:tcPr>
          <w:p w:rsidR="00DB686E" w:rsidRPr="00DB686E" w:rsidRDefault="00DB686E" w:rsidP="00A00ADC">
            <w:pPr>
              <w:jc w:val="center"/>
              <w:rPr>
                <w:sz w:val="24"/>
                <w:szCs w:val="24"/>
              </w:rPr>
            </w:pPr>
            <w:r w:rsidRPr="00DB686E">
              <w:rPr>
                <w:sz w:val="24"/>
                <w:szCs w:val="24"/>
              </w:rPr>
              <w:t>1</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упак</w:t>
            </w:r>
          </w:p>
        </w:tc>
        <w:tc>
          <w:tcPr>
            <w:tcW w:w="1024" w:type="pct"/>
            <w:vAlign w:val="center"/>
          </w:tcPr>
          <w:p w:rsidR="00DB686E" w:rsidRPr="00DB686E" w:rsidRDefault="00DB686E" w:rsidP="00462690">
            <w:pPr>
              <w:jc w:val="center"/>
              <w:rPr>
                <w:sz w:val="24"/>
                <w:szCs w:val="24"/>
              </w:rPr>
            </w:pPr>
            <w:r>
              <w:rPr>
                <w:sz w:val="24"/>
                <w:szCs w:val="24"/>
              </w:rPr>
              <w:t>57750,00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4</w:t>
            </w:r>
          </w:p>
        </w:tc>
        <w:tc>
          <w:tcPr>
            <w:tcW w:w="2047" w:type="pct"/>
            <w:vAlign w:val="center"/>
          </w:tcPr>
          <w:p w:rsidR="00DB686E" w:rsidRPr="00DB686E" w:rsidRDefault="00DB686E" w:rsidP="00A00ADC">
            <w:pPr>
              <w:jc w:val="center"/>
              <w:rPr>
                <w:sz w:val="24"/>
                <w:szCs w:val="24"/>
              </w:rPr>
            </w:pPr>
            <w:proofErr w:type="spellStart"/>
            <w:r w:rsidRPr="00DB686E">
              <w:rPr>
                <w:sz w:val="24"/>
                <w:szCs w:val="24"/>
              </w:rPr>
              <w:t>Рекомбипластин</w:t>
            </w:r>
            <w:proofErr w:type="spellEnd"/>
            <w:r w:rsidRPr="00DB686E">
              <w:rPr>
                <w:sz w:val="24"/>
                <w:szCs w:val="24"/>
              </w:rPr>
              <w:t xml:space="preserve"> 2Ж (реагент для ПВ и </w:t>
            </w:r>
            <w:proofErr w:type="spellStart"/>
            <w:r w:rsidRPr="00DB686E">
              <w:rPr>
                <w:sz w:val="24"/>
                <w:szCs w:val="24"/>
              </w:rPr>
              <w:t>фиб</w:t>
            </w:r>
            <w:proofErr w:type="spellEnd"/>
            <w:r w:rsidRPr="00DB686E">
              <w:rPr>
                <w:sz w:val="24"/>
                <w:szCs w:val="24"/>
              </w:rPr>
              <w:t xml:space="preserve">.) -  </w:t>
            </w:r>
            <w:proofErr w:type="spellStart"/>
            <w:r w:rsidRPr="00DB686E">
              <w:rPr>
                <w:sz w:val="24"/>
                <w:szCs w:val="24"/>
              </w:rPr>
              <w:t>HemosIL</w:t>
            </w:r>
            <w:proofErr w:type="spellEnd"/>
            <w:r w:rsidRPr="00DB686E">
              <w:rPr>
                <w:sz w:val="24"/>
                <w:szCs w:val="24"/>
              </w:rPr>
              <w:t xml:space="preserve"> </w:t>
            </w:r>
            <w:proofErr w:type="spellStart"/>
            <w:r w:rsidRPr="00DB686E">
              <w:rPr>
                <w:sz w:val="24"/>
                <w:szCs w:val="24"/>
              </w:rPr>
              <w:t>RecombiPlas</w:t>
            </w:r>
            <w:proofErr w:type="spellEnd"/>
            <w:r w:rsidRPr="00DB686E">
              <w:rPr>
                <w:sz w:val="24"/>
                <w:szCs w:val="24"/>
              </w:rPr>
              <w:t xml:space="preserve"> </w:t>
            </w:r>
            <w:proofErr w:type="spellStart"/>
            <w:r w:rsidRPr="00DB686E">
              <w:rPr>
                <w:sz w:val="24"/>
                <w:szCs w:val="24"/>
              </w:rPr>
              <w:t>Tin</w:t>
            </w:r>
            <w:proofErr w:type="spellEnd"/>
            <w:r w:rsidRPr="00DB686E">
              <w:rPr>
                <w:sz w:val="24"/>
                <w:szCs w:val="24"/>
              </w:rPr>
              <w:t xml:space="preserve"> 2G/</w:t>
            </w:r>
            <w:proofErr w:type="spellStart"/>
            <w:r w:rsidRPr="00DB686E">
              <w:rPr>
                <w:sz w:val="24"/>
                <w:szCs w:val="24"/>
              </w:rPr>
              <w:t>Protrombin</w:t>
            </w:r>
            <w:proofErr w:type="spellEnd"/>
            <w:r w:rsidRPr="00DB686E">
              <w:rPr>
                <w:sz w:val="24"/>
                <w:szCs w:val="24"/>
              </w:rPr>
              <w:t xml:space="preserve"> </w:t>
            </w:r>
            <w:proofErr w:type="spellStart"/>
            <w:r w:rsidRPr="00DB686E">
              <w:rPr>
                <w:sz w:val="24"/>
                <w:szCs w:val="24"/>
              </w:rPr>
              <w:t>Time</w:t>
            </w:r>
            <w:proofErr w:type="spellEnd"/>
            <w:r w:rsidRPr="00DB686E">
              <w:rPr>
                <w:sz w:val="24"/>
                <w:szCs w:val="24"/>
              </w:rPr>
              <w:t xml:space="preserve"> </w:t>
            </w:r>
            <w:proofErr w:type="spellStart"/>
            <w:r w:rsidRPr="00DB686E">
              <w:rPr>
                <w:sz w:val="24"/>
                <w:szCs w:val="24"/>
              </w:rPr>
              <w:t>reagent</w:t>
            </w:r>
            <w:proofErr w:type="spellEnd"/>
            <w:r w:rsidRPr="00DB686E">
              <w:rPr>
                <w:sz w:val="24"/>
                <w:szCs w:val="24"/>
              </w:rPr>
              <w:t xml:space="preserve">  (10х20мл) +2 +8</w:t>
            </w:r>
            <w:proofErr w:type="gramStart"/>
            <w:r w:rsidRPr="00DB686E">
              <w:rPr>
                <w:sz w:val="24"/>
                <w:szCs w:val="24"/>
              </w:rPr>
              <w:t xml:space="preserve"> С</w:t>
            </w:r>
            <w:proofErr w:type="gramEnd"/>
            <w:r w:rsidRPr="00DB686E">
              <w:rPr>
                <w:sz w:val="24"/>
                <w:szCs w:val="24"/>
              </w:rPr>
              <w:t xml:space="preserve"> PT RGT, RECOMBIPLASTIN 2G, HEMOSIL5+5 (для анализатора </w:t>
            </w:r>
            <w:proofErr w:type="spellStart"/>
            <w:r w:rsidRPr="00DB686E">
              <w:rPr>
                <w:sz w:val="24"/>
                <w:szCs w:val="24"/>
              </w:rPr>
              <w:t>коагулометра</w:t>
            </w:r>
            <w:proofErr w:type="spellEnd"/>
            <w:r w:rsidRPr="00DB686E">
              <w:rPr>
                <w:sz w:val="24"/>
                <w:szCs w:val="24"/>
              </w:rPr>
              <w:t xml:space="preserve"> </w:t>
            </w:r>
            <w:r w:rsidRPr="00DB686E">
              <w:rPr>
                <w:sz w:val="24"/>
                <w:szCs w:val="24"/>
                <w:lang w:val="en-US"/>
              </w:rPr>
              <w:t>Elite</w:t>
            </w:r>
            <w:r w:rsidRPr="00DB686E">
              <w:rPr>
                <w:sz w:val="24"/>
                <w:szCs w:val="24"/>
              </w:rPr>
              <w:t>-</w:t>
            </w:r>
            <w:r w:rsidRPr="00DB686E">
              <w:rPr>
                <w:sz w:val="24"/>
                <w:szCs w:val="24"/>
                <w:lang w:val="en-US"/>
              </w:rPr>
              <w:t>Pro</w:t>
            </w:r>
            <w:r w:rsidRPr="00DB686E">
              <w:rPr>
                <w:sz w:val="24"/>
                <w:szCs w:val="24"/>
              </w:rPr>
              <w:t>)</w:t>
            </w:r>
          </w:p>
        </w:tc>
        <w:tc>
          <w:tcPr>
            <w:tcW w:w="267" w:type="pct"/>
            <w:vAlign w:val="center"/>
          </w:tcPr>
          <w:p w:rsidR="00DB686E" w:rsidRPr="00DB686E" w:rsidRDefault="00DB686E" w:rsidP="00A00ADC">
            <w:pPr>
              <w:jc w:val="center"/>
              <w:rPr>
                <w:sz w:val="24"/>
                <w:szCs w:val="24"/>
              </w:rPr>
            </w:pPr>
            <w:r w:rsidRPr="00DB686E">
              <w:rPr>
                <w:sz w:val="24"/>
                <w:szCs w:val="24"/>
              </w:rPr>
              <w:t>8</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w:t>
            </w:r>
          </w:p>
        </w:tc>
        <w:tc>
          <w:tcPr>
            <w:tcW w:w="1024" w:type="pct"/>
            <w:vAlign w:val="center"/>
          </w:tcPr>
          <w:p w:rsidR="00DB686E" w:rsidRPr="00DB686E" w:rsidRDefault="00DB686E" w:rsidP="00462690">
            <w:pPr>
              <w:jc w:val="center"/>
              <w:rPr>
                <w:sz w:val="24"/>
                <w:szCs w:val="24"/>
              </w:rPr>
            </w:pPr>
            <w:r>
              <w:rPr>
                <w:sz w:val="24"/>
                <w:szCs w:val="24"/>
              </w:rPr>
              <w:t>61151,00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5</w:t>
            </w:r>
          </w:p>
        </w:tc>
        <w:tc>
          <w:tcPr>
            <w:tcW w:w="2047" w:type="pct"/>
            <w:vAlign w:val="center"/>
          </w:tcPr>
          <w:p w:rsidR="00DB686E" w:rsidRPr="00DB686E" w:rsidRDefault="00DB686E" w:rsidP="00A00ADC">
            <w:pPr>
              <w:jc w:val="center"/>
              <w:rPr>
                <w:sz w:val="24"/>
                <w:szCs w:val="24"/>
              </w:rPr>
            </w:pPr>
            <w:proofErr w:type="spellStart"/>
            <w:r w:rsidRPr="00DB686E">
              <w:rPr>
                <w:sz w:val="24"/>
                <w:szCs w:val="24"/>
              </w:rPr>
              <w:t>СинтАСил</w:t>
            </w:r>
            <w:proofErr w:type="spellEnd"/>
            <w:r w:rsidRPr="00DB686E">
              <w:rPr>
                <w:sz w:val="24"/>
                <w:szCs w:val="24"/>
              </w:rPr>
              <w:t xml:space="preserve">(АЧТВ реагент) </w:t>
            </w:r>
            <w:proofErr w:type="spellStart"/>
            <w:r w:rsidRPr="00DB686E">
              <w:rPr>
                <w:sz w:val="24"/>
                <w:szCs w:val="24"/>
                <w:lang w:val="en-US"/>
              </w:rPr>
              <w:t>Hemos</w:t>
            </w:r>
            <w:proofErr w:type="spellEnd"/>
            <w:r w:rsidRPr="00DB686E">
              <w:rPr>
                <w:sz w:val="24"/>
                <w:szCs w:val="24"/>
              </w:rPr>
              <w:t>/</w:t>
            </w:r>
            <w:r w:rsidRPr="00DB686E">
              <w:rPr>
                <w:sz w:val="24"/>
                <w:szCs w:val="24"/>
                <w:lang w:val="en-US"/>
              </w:rPr>
              <w:t>L</w:t>
            </w:r>
            <w:r w:rsidRPr="00DB686E">
              <w:rPr>
                <w:sz w:val="24"/>
                <w:szCs w:val="24"/>
              </w:rPr>
              <w:t xml:space="preserve"> </w:t>
            </w:r>
            <w:proofErr w:type="spellStart"/>
            <w:r w:rsidRPr="00DB686E">
              <w:rPr>
                <w:sz w:val="24"/>
                <w:szCs w:val="24"/>
                <w:lang w:val="en-US"/>
              </w:rPr>
              <w:t>SynthASil</w:t>
            </w:r>
            <w:proofErr w:type="spellEnd"/>
            <w:r w:rsidRPr="00DB686E">
              <w:rPr>
                <w:sz w:val="24"/>
                <w:szCs w:val="24"/>
              </w:rPr>
              <w:t xml:space="preserve"> (5х10 </w:t>
            </w:r>
            <w:r w:rsidRPr="00DB686E">
              <w:rPr>
                <w:sz w:val="24"/>
                <w:szCs w:val="24"/>
                <w:lang w:val="en-US"/>
              </w:rPr>
              <w:t>ml</w:t>
            </w:r>
            <w:r w:rsidRPr="00DB686E">
              <w:rPr>
                <w:sz w:val="24"/>
                <w:szCs w:val="24"/>
              </w:rPr>
              <w:t>) +2 +8</w:t>
            </w:r>
            <w:proofErr w:type="gramStart"/>
            <w:r w:rsidRPr="00DB686E">
              <w:rPr>
                <w:sz w:val="24"/>
                <w:szCs w:val="24"/>
              </w:rPr>
              <w:t xml:space="preserve"> С</w:t>
            </w:r>
            <w:proofErr w:type="gramEnd"/>
          </w:p>
        </w:tc>
        <w:tc>
          <w:tcPr>
            <w:tcW w:w="267" w:type="pct"/>
            <w:vAlign w:val="center"/>
          </w:tcPr>
          <w:p w:rsidR="00DB686E" w:rsidRPr="00DB686E" w:rsidRDefault="00DB686E" w:rsidP="00A00ADC">
            <w:pPr>
              <w:jc w:val="center"/>
              <w:rPr>
                <w:sz w:val="24"/>
                <w:szCs w:val="24"/>
              </w:rPr>
            </w:pPr>
            <w:r w:rsidRPr="00DB686E">
              <w:rPr>
                <w:sz w:val="24"/>
                <w:szCs w:val="24"/>
              </w:rPr>
              <w:t>8</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упак</w:t>
            </w:r>
          </w:p>
        </w:tc>
        <w:tc>
          <w:tcPr>
            <w:tcW w:w="1024" w:type="pct"/>
            <w:vAlign w:val="center"/>
          </w:tcPr>
          <w:p w:rsidR="00DB686E" w:rsidRPr="00DB686E" w:rsidRDefault="00DB686E" w:rsidP="00462690">
            <w:pPr>
              <w:jc w:val="center"/>
              <w:rPr>
                <w:sz w:val="24"/>
                <w:szCs w:val="24"/>
              </w:rPr>
            </w:pPr>
            <w:r>
              <w:rPr>
                <w:sz w:val="24"/>
                <w:szCs w:val="24"/>
              </w:rPr>
              <w:t>27100,00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6</w:t>
            </w:r>
          </w:p>
        </w:tc>
        <w:tc>
          <w:tcPr>
            <w:tcW w:w="2047" w:type="pct"/>
            <w:vAlign w:val="center"/>
          </w:tcPr>
          <w:p w:rsidR="00DB686E" w:rsidRPr="00DB686E" w:rsidRDefault="00DB686E" w:rsidP="00A00ADC">
            <w:pPr>
              <w:jc w:val="center"/>
              <w:rPr>
                <w:sz w:val="24"/>
                <w:szCs w:val="24"/>
              </w:rPr>
            </w:pPr>
            <w:r w:rsidRPr="00DB686E">
              <w:rPr>
                <w:sz w:val="24"/>
                <w:szCs w:val="24"/>
              </w:rPr>
              <w:t xml:space="preserve">Калибровочная плазма из комплекта анализатор автоматический </w:t>
            </w:r>
            <w:proofErr w:type="spellStart"/>
            <w:r w:rsidRPr="00DB686E">
              <w:rPr>
                <w:sz w:val="24"/>
                <w:szCs w:val="24"/>
              </w:rPr>
              <w:t>коагулометрический</w:t>
            </w:r>
            <w:proofErr w:type="spellEnd"/>
            <w:r w:rsidRPr="00DB686E">
              <w:rPr>
                <w:sz w:val="24"/>
                <w:szCs w:val="24"/>
              </w:rPr>
              <w:t xml:space="preserve"> для </w:t>
            </w:r>
            <w:r w:rsidRPr="00DB686E">
              <w:rPr>
                <w:sz w:val="24"/>
                <w:szCs w:val="24"/>
                <w:lang w:val="en-US"/>
              </w:rPr>
              <w:t>in</w:t>
            </w:r>
            <w:r w:rsidRPr="00DB686E">
              <w:rPr>
                <w:sz w:val="24"/>
                <w:szCs w:val="24"/>
              </w:rPr>
              <w:t xml:space="preserve"> </w:t>
            </w:r>
            <w:r w:rsidRPr="00DB686E">
              <w:rPr>
                <w:sz w:val="24"/>
                <w:szCs w:val="24"/>
                <w:lang w:val="en-US"/>
              </w:rPr>
              <w:t>vitro</w:t>
            </w:r>
            <w:r w:rsidRPr="00DB686E">
              <w:rPr>
                <w:sz w:val="24"/>
                <w:szCs w:val="24"/>
              </w:rPr>
              <w:t xml:space="preserve"> диагностики </w:t>
            </w:r>
            <w:r w:rsidRPr="00DB686E">
              <w:rPr>
                <w:sz w:val="24"/>
                <w:szCs w:val="24"/>
                <w:lang w:val="en-US"/>
              </w:rPr>
              <w:t>ACL</w:t>
            </w:r>
            <w:r w:rsidRPr="00DB686E">
              <w:rPr>
                <w:sz w:val="24"/>
                <w:szCs w:val="24"/>
              </w:rPr>
              <w:t xml:space="preserve"> </w:t>
            </w:r>
            <w:r w:rsidRPr="00DB686E">
              <w:rPr>
                <w:sz w:val="24"/>
                <w:szCs w:val="24"/>
                <w:lang w:val="en-US"/>
              </w:rPr>
              <w:t>ELITE</w:t>
            </w:r>
            <w:r w:rsidRPr="00DB686E">
              <w:rPr>
                <w:sz w:val="24"/>
                <w:szCs w:val="24"/>
              </w:rPr>
              <w:t>/</w:t>
            </w:r>
            <w:r w:rsidRPr="00DB686E">
              <w:rPr>
                <w:sz w:val="24"/>
                <w:szCs w:val="24"/>
                <w:lang w:val="en-US"/>
              </w:rPr>
              <w:t>ACL</w:t>
            </w:r>
            <w:r w:rsidRPr="00DB686E">
              <w:rPr>
                <w:sz w:val="24"/>
                <w:szCs w:val="24"/>
              </w:rPr>
              <w:t xml:space="preserve"> </w:t>
            </w:r>
            <w:r w:rsidRPr="00DB686E">
              <w:rPr>
                <w:sz w:val="24"/>
                <w:szCs w:val="24"/>
                <w:lang w:val="en-US"/>
              </w:rPr>
              <w:t>ELITE</w:t>
            </w:r>
            <w:r w:rsidRPr="00DB686E">
              <w:rPr>
                <w:sz w:val="24"/>
                <w:szCs w:val="24"/>
              </w:rPr>
              <w:t xml:space="preserve"> (для анализатора </w:t>
            </w:r>
            <w:proofErr w:type="spellStart"/>
            <w:r w:rsidRPr="00DB686E">
              <w:rPr>
                <w:sz w:val="24"/>
                <w:szCs w:val="24"/>
              </w:rPr>
              <w:t>коагулометра</w:t>
            </w:r>
            <w:proofErr w:type="spellEnd"/>
            <w:r w:rsidRPr="00DB686E">
              <w:rPr>
                <w:sz w:val="24"/>
                <w:szCs w:val="24"/>
              </w:rPr>
              <w:t xml:space="preserve"> </w:t>
            </w:r>
            <w:r w:rsidRPr="00DB686E">
              <w:rPr>
                <w:sz w:val="24"/>
                <w:szCs w:val="24"/>
                <w:lang w:val="en-US"/>
              </w:rPr>
              <w:t>Elite</w:t>
            </w:r>
            <w:r w:rsidRPr="00DB686E">
              <w:rPr>
                <w:sz w:val="24"/>
                <w:szCs w:val="24"/>
              </w:rPr>
              <w:t>-</w:t>
            </w:r>
            <w:r w:rsidRPr="00DB686E">
              <w:rPr>
                <w:sz w:val="24"/>
                <w:szCs w:val="24"/>
                <w:lang w:val="en-US"/>
              </w:rPr>
              <w:t>Pro</w:t>
            </w:r>
            <w:r w:rsidRPr="00DB686E">
              <w:rPr>
                <w:sz w:val="24"/>
                <w:szCs w:val="24"/>
              </w:rPr>
              <w:t>)</w:t>
            </w:r>
          </w:p>
        </w:tc>
        <w:tc>
          <w:tcPr>
            <w:tcW w:w="267" w:type="pct"/>
            <w:vAlign w:val="center"/>
          </w:tcPr>
          <w:p w:rsidR="00DB686E" w:rsidRPr="00DB686E" w:rsidRDefault="00DB686E" w:rsidP="00A00ADC">
            <w:pPr>
              <w:jc w:val="center"/>
              <w:rPr>
                <w:sz w:val="24"/>
                <w:szCs w:val="24"/>
              </w:rPr>
            </w:pPr>
            <w:r w:rsidRPr="00DB686E">
              <w:rPr>
                <w:sz w:val="24"/>
                <w:szCs w:val="24"/>
              </w:rPr>
              <w:t>2</w:t>
            </w:r>
          </w:p>
        </w:tc>
        <w:tc>
          <w:tcPr>
            <w:tcW w:w="356" w:type="pct"/>
            <w:vAlign w:val="center"/>
          </w:tcPr>
          <w:p w:rsidR="00DB686E" w:rsidRPr="00DB686E" w:rsidRDefault="00DB686E" w:rsidP="00A00ADC">
            <w:pPr>
              <w:jc w:val="center"/>
              <w:rPr>
                <w:sz w:val="24"/>
                <w:szCs w:val="24"/>
              </w:rPr>
            </w:pPr>
            <w:proofErr w:type="spellStart"/>
            <w:r w:rsidRPr="00DB686E">
              <w:rPr>
                <w:sz w:val="24"/>
                <w:szCs w:val="24"/>
              </w:rPr>
              <w:t>упак</w:t>
            </w:r>
            <w:proofErr w:type="spellEnd"/>
          </w:p>
        </w:tc>
        <w:tc>
          <w:tcPr>
            <w:tcW w:w="1024" w:type="pct"/>
            <w:vAlign w:val="center"/>
          </w:tcPr>
          <w:p w:rsidR="00DB686E" w:rsidRPr="00DB686E" w:rsidRDefault="00DB686E" w:rsidP="00462690">
            <w:pPr>
              <w:jc w:val="center"/>
              <w:rPr>
                <w:sz w:val="24"/>
                <w:szCs w:val="24"/>
              </w:rPr>
            </w:pPr>
            <w:r>
              <w:rPr>
                <w:sz w:val="24"/>
                <w:szCs w:val="24"/>
              </w:rPr>
              <w:t>60150,00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7</w:t>
            </w:r>
          </w:p>
        </w:tc>
        <w:tc>
          <w:tcPr>
            <w:tcW w:w="2047" w:type="pct"/>
            <w:vAlign w:val="center"/>
          </w:tcPr>
          <w:p w:rsidR="00DB686E" w:rsidRPr="00DB686E" w:rsidRDefault="00DB686E" w:rsidP="00A00ADC">
            <w:pPr>
              <w:jc w:val="center"/>
              <w:rPr>
                <w:sz w:val="24"/>
                <w:szCs w:val="24"/>
              </w:rPr>
            </w:pPr>
            <w:r w:rsidRPr="00DB686E">
              <w:rPr>
                <w:sz w:val="24"/>
                <w:szCs w:val="24"/>
              </w:rPr>
              <w:t xml:space="preserve">Разбавитель факторов </w:t>
            </w:r>
            <w:proofErr w:type="spellStart"/>
            <w:r w:rsidRPr="00DB686E">
              <w:rPr>
                <w:sz w:val="24"/>
                <w:szCs w:val="24"/>
              </w:rPr>
              <w:t>HemosIL</w:t>
            </w:r>
            <w:proofErr w:type="spellEnd"/>
            <w:r w:rsidRPr="00DB686E">
              <w:rPr>
                <w:sz w:val="24"/>
                <w:szCs w:val="24"/>
              </w:rPr>
              <w:t xml:space="preserve"> </w:t>
            </w:r>
            <w:r w:rsidRPr="00DB686E">
              <w:rPr>
                <w:sz w:val="24"/>
                <w:szCs w:val="24"/>
                <w:lang w:val="en-US"/>
              </w:rPr>
              <w:t>Factor</w:t>
            </w:r>
            <w:r w:rsidRPr="00DB686E">
              <w:rPr>
                <w:sz w:val="24"/>
                <w:szCs w:val="24"/>
              </w:rPr>
              <w:t xml:space="preserve"> </w:t>
            </w:r>
            <w:proofErr w:type="spellStart"/>
            <w:r w:rsidRPr="00DB686E">
              <w:rPr>
                <w:sz w:val="24"/>
                <w:szCs w:val="24"/>
                <w:lang w:val="en-US"/>
              </w:rPr>
              <w:t>Diluent</w:t>
            </w:r>
            <w:proofErr w:type="spellEnd"/>
            <w:r w:rsidRPr="00DB686E">
              <w:rPr>
                <w:sz w:val="24"/>
                <w:szCs w:val="24"/>
              </w:rPr>
              <w:t xml:space="preserve"> из комплекта анализатор автоматический </w:t>
            </w:r>
            <w:proofErr w:type="spellStart"/>
            <w:r w:rsidRPr="00DB686E">
              <w:rPr>
                <w:sz w:val="24"/>
                <w:szCs w:val="24"/>
              </w:rPr>
              <w:t>коагулометрический</w:t>
            </w:r>
            <w:proofErr w:type="spellEnd"/>
            <w:r w:rsidRPr="00DB686E">
              <w:rPr>
                <w:sz w:val="24"/>
                <w:szCs w:val="24"/>
              </w:rPr>
              <w:t xml:space="preserve"> для </w:t>
            </w:r>
            <w:r w:rsidRPr="00DB686E">
              <w:rPr>
                <w:sz w:val="24"/>
                <w:szCs w:val="24"/>
                <w:lang w:val="en-US"/>
              </w:rPr>
              <w:t>in</w:t>
            </w:r>
            <w:r w:rsidRPr="00DB686E">
              <w:rPr>
                <w:sz w:val="24"/>
                <w:szCs w:val="24"/>
              </w:rPr>
              <w:t xml:space="preserve"> </w:t>
            </w:r>
            <w:r w:rsidRPr="00DB686E">
              <w:rPr>
                <w:sz w:val="24"/>
                <w:szCs w:val="24"/>
                <w:lang w:val="en-US"/>
              </w:rPr>
              <w:t>vitro</w:t>
            </w:r>
            <w:r w:rsidRPr="00DB686E">
              <w:rPr>
                <w:sz w:val="24"/>
                <w:szCs w:val="24"/>
              </w:rPr>
              <w:t xml:space="preserve"> диагностики </w:t>
            </w:r>
            <w:r w:rsidRPr="00DB686E">
              <w:rPr>
                <w:sz w:val="24"/>
                <w:szCs w:val="24"/>
                <w:lang w:val="en-US"/>
              </w:rPr>
              <w:t>ACL</w:t>
            </w:r>
            <w:r w:rsidRPr="00DB686E">
              <w:rPr>
                <w:sz w:val="24"/>
                <w:szCs w:val="24"/>
              </w:rPr>
              <w:t xml:space="preserve"> </w:t>
            </w:r>
            <w:r w:rsidRPr="00DB686E">
              <w:rPr>
                <w:sz w:val="24"/>
                <w:szCs w:val="24"/>
                <w:lang w:val="en-US"/>
              </w:rPr>
              <w:t>ELITE</w:t>
            </w:r>
            <w:r w:rsidRPr="00DB686E">
              <w:rPr>
                <w:sz w:val="24"/>
                <w:szCs w:val="24"/>
              </w:rPr>
              <w:t>/</w:t>
            </w:r>
            <w:r w:rsidRPr="00DB686E">
              <w:rPr>
                <w:sz w:val="24"/>
                <w:szCs w:val="24"/>
                <w:lang w:val="en-US"/>
              </w:rPr>
              <w:t>ACL</w:t>
            </w:r>
            <w:r w:rsidRPr="00DB686E">
              <w:rPr>
                <w:sz w:val="24"/>
                <w:szCs w:val="24"/>
              </w:rPr>
              <w:t xml:space="preserve"> </w:t>
            </w:r>
            <w:r w:rsidRPr="00DB686E">
              <w:rPr>
                <w:sz w:val="24"/>
                <w:szCs w:val="24"/>
                <w:lang w:val="en-US"/>
              </w:rPr>
              <w:t>ELITE</w:t>
            </w:r>
            <w:r w:rsidRPr="00DB686E">
              <w:rPr>
                <w:sz w:val="24"/>
                <w:szCs w:val="24"/>
              </w:rPr>
              <w:t xml:space="preserve"> </w:t>
            </w:r>
            <w:r w:rsidRPr="00DB686E">
              <w:rPr>
                <w:sz w:val="24"/>
                <w:szCs w:val="24"/>
                <w:lang w:val="en-US"/>
              </w:rPr>
              <w:t>PRO</w:t>
            </w:r>
            <w:r w:rsidRPr="00DB686E">
              <w:rPr>
                <w:sz w:val="24"/>
                <w:szCs w:val="24"/>
              </w:rPr>
              <w:t xml:space="preserve">, (1х100мл) (для анализатора </w:t>
            </w:r>
            <w:proofErr w:type="spellStart"/>
            <w:r w:rsidRPr="00DB686E">
              <w:rPr>
                <w:sz w:val="24"/>
                <w:szCs w:val="24"/>
              </w:rPr>
              <w:t>коагулометра</w:t>
            </w:r>
            <w:proofErr w:type="spellEnd"/>
            <w:r w:rsidRPr="00DB686E">
              <w:rPr>
                <w:sz w:val="24"/>
                <w:szCs w:val="24"/>
              </w:rPr>
              <w:t xml:space="preserve"> </w:t>
            </w:r>
            <w:r w:rsidRPr="00DB686E">
              <w:rPr>
                <w:sz w:val="24"/>
                <w:szCs w:val="24"/>
                <w:lang w:val="en-US"/>
              </w:rPr>
              <w:t>Elite</w:t>
            </w:r>
            <w:r w:rsidRPr="00DB686E">
              <w:rPr>
                <w:sz w:val="24"/>
                <w:szCs w:val="24"/>
              </w:rPr>
              <w:t>-</w:t>
            </w:r>
            <w:r w:rsidRPr="00DB686E">
              <w:rPr>
                <w:sz w:val="24"/>
                <w:szCs w:val="24"/>
                <w:lang w:val="en-US"/>
              </w:rPr>
              <w:t>Pro</w:t>
            </w:r>
            <w:r w:rsidRPr="00DB686E">
              <w:rPr>
                <w:sz w:val="24"/>
                <w:szCs w:val="24"/>
              </w:rPr>
              <w:t>)</w:t>
            </w:r>
          </w:p>
        </w:tc>
        <w:tc>
          <w:tcPr>
            <w:tcW w:w="267" w:type="pct"/>
            <w:vAlign w:val="center"/>
          </w:tcPr>
          <w:p w:rsidR="00DB686E" w:rsidRPr="00DB686E" w:rsidRDefault="00DB686E" w:rsidP="00A00ADC">
            <w:pPr>
              <w:jc w:val="center"/>
              <w:rPr>
                <w:sz w:val="24"/>
                <w:szCs w:val="24"/>
              </w:rPr>
            </w:pPr>
            <w:r w:rsidRPr="00DB686E">
              <w:rPr>
                <w:sz w:val="24"/>
                <w:szCs w:val="24"/>
              </w:rPr>
              <w:t>4</w:t>
            </w:r>
          </w:p>
        </w:tc>
        <w:tc>
          <w:tcPr>
            <w:tcW w:w="356" w:type="pct"/>
            <w:vAlign w:val="center"/>
          </w:tcPr>
          <w:p w:rsidR="00DB686E" w:rsidRPr="00DB686E" w:rsidRDefault="00DB686E" w:rsidP="00A00ADC">
            <w:pPr>
              <w:jc w:val="center"/>
              <w:rPr>
                <w:sz w:val="24"/>
                <w:szCs w:val="24"/>
              </w:rPr>
            </w:pPr>
            <w:proofErr w:type="spellStart"/>
            <w:r w:rsidRPr="00DB686E">
              <w:rPr>
                <w:sz w:val="24"/>
                <w:szCs w:val="24"/>
              </w:rPr>
              <w:t>упак</w:t>
            </w:r>
            <w:proofErr w:type="spellEnd"/>
          </w:p>
        </w:tc>
        <w:tc>
          <w:tcPr>
            <w:tcW w:w="1024" w:type="pct"/>
            <w:vAlign w:val="center"/>
          </w:tcPr>
          <w:p w:rsidR="00DB686E" w:rsidRPr="00DB686E" w:rsidRDefault="00DB686E" w:rsidP="00462690">
            <w:pPr>
              <w:jc w:val="center"/>
              <w:rPr>
                <w:sz w:val="24"/>
                <w:szCs w:val="24"/>
              </w:rPr>
            </w:pPr>
            <w:r>
              <w:rPr>
                <w:sz w:val="24"/>
                <w:szCs w:val="24"/>
              </w:rPr>
              <w:t>8250,00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8</w:t>
            </w:r>
          </w:p>
        </w:tc>
        <w:tc>
          <w:tcPr>
            <w:tcW w:w="2047" w:type="pct"/>
            <w:vAlign w:val="center"/>
          </w:tcPr>
          <w:p w:rsidR="00DB686E" w:rsidRPr="00DB686E" w:rsidRDefault="00DB686E" w:rsidP="00A00ADC">
            <w:pPr>
              <w:jc w:val="center"/>
              <w:rPr>
                <w:sz w:val="24"/>
                <w:szCs w:val="24"/>
                <w:lang w:val="en-US"/>
              </w:rPr>
            </w:pPr>
            <w:r w:rsidRPr="00DB686E">
              <w:rPr>
                <w:sz w:val="24"/>
                <w:szCs w:val="24"/>
              </w:rPr>
              <w:t>Моющий</w:t>
            </w:r>
            <w:r w:rsidRPr="00DB686E">
              <w:rPr>
                <w:sz w:val="24"/>
                <w:szCs w:val="24"/>
                <w:lang w:val="en-US"/>
              </w:rPr>
              <w:t xml:space="preserve"> </w:t>
            </w:r>
            <w:r w:rsidRPr="00DB686E">
              <w:rPr>
                <w:sz w:val="24"/>
                <w:szCs w:val="24"/>
              </w:rPr>
              <w:t>раствор</w:t>
            </w:r>
            <w:r w:rsidRPr="00DB686E">
              <w:rPr>
                <w:sz w:val="24"/>
                <w:szCs w:val="24"/>
                <w:lang w:val="en-US"/>
              </w:rPr>
              <w:t xml:space="preserve"> - </w:t>
            </w:r>
            <w:proofErr w:type="spellStart"/>
            <w:r w:rsidRPr="00DB686E">
              <w:rPr>
                <w:sz w:val="24"/>
                <w:szCs w:val="24"/>
                <w:lang w:val="en-US"/>
              </w:rPr>
              <w:t>HemosIL</w:t>
            </w:r>
            <w:proofErr w:type="spellEnd"/>
            <w:r w:rsidRPr="00DB686E">
              <w:rPr>
                <w:sz w:val="24"/>
                <w:szCs w:val="24"/>
                <w:lang w:val="en-US"/>
              </w:rPr>
              <w:t xml:space="preserve"> Cleaning Solution  1</w:t>
            </w:r>
            <w:proofErr w:type="spellStart"/>
            <w:r w:rsidRPr="00DB686E">
              <w:rPr>
                <w:sz w:val="24"/>
                <w:szCs w:val="24"/>
              </w:rPr>
              <w:t>х</w:t>
            </w:r>
            <w:proofErr w:type="spellEnd"/>
            <w:r w:rsidRPr="00DB686E">
              <w:rPr>
                <w:sz w:val="24"/>
                <w:szCs w:val="24"/>
                <w:lang w:val="en-US"/>
              </w:rPr>
              <w:t>500</w:t>
            </w:r>
            <w:r w:rsidRPr="00DB686E">
              <w:rPr>
                <w:sz w:val="24"/>
                <w:szCs w:val="24"/>
              </w:rPr>
              <w:t>мл</w:t>
            </w:r>
            <w:r w:rsidRPr="00DB686E">
              <w:rPr>
                <w:sz w:val="24"/>
                <w:szCs w:val="24"/>
                <w:lang w:val="en-US"/>
              </w:rPr>
              <w:t xml:space="preserve">  +15 </w:t>
            </w:r>
            <w:r w:rsidRPr="00DB686E">
              <w:rPr>
                <w:sz w:val="24"/>
                <w:szCs w:val="24"/>
                <w:lang w:val="en-US"/>
              </w:rPr>
              <w:lastRenderedPageBreak/>
              <w:t>+25 C CLEANING SOLUTION 500ml(</w:t>
            </w:r>
            <w:r w:rsidRPr="00DB686E">
              <w:rPr>
                <w:sz w:val="24"/>
                <w:szCs w:val="24"/>
              </w:rPr>
              <w:t>для</w:t>
            </w:r>
            <w:r w:rsidRPr="00DB686E">
              <w:rPr>
                <w:sz w:val="24"/>
                <w:szCs w:val="24"/>
                <w:lang w:val="en-US"/>
              </w:rPr>
              <w:t xml:space="preserve"> </w:t>
            </w:r>
            <w:r w:rsidRPr="00DB686E">
              <w:rPr>
                <w:sz w:val="24"/>
                <w:szCs w:val="24"/>
              </w:rPr>
              <w:t>анализатора</w:t>
            </w:r>
            <w:r w:rsidRPr="00DB686E">
              <w:rPr>
                <w:sz w:val="24"/>
                <w:szCs w:val="24"/>
                <w:lang w:val="en-US"/>
              </w:rPr>
              <w:t xml:space="preserve"> </w:t>
            </w:r>
            <w:proofErr w:type="spellStart"/>
            <w:r w:rsidRPr="00DB686E">
              <w:rPr>
                <w:sz w:val="24"/>
                <w:szCs w:val="24"/>
              </w:rPr>
              <w:t>коагулометра</w:t>
            </w:r>
            <w:proofErr w:type="spellEnd"/>
            <w:r w:rsidRPr="00DB686E">
              <w:rPr>
                <w:sz w:val="24"/>
                <w:szCs w:val="24"/>
                <w:lang w:val="en-US"/>
              </w:rPr>
              <w:t xml:space="preserve"> Elite-Pro)</w:t>
            </w:r>
          </w:p>
        </w:tc>
        <w:tc>
          <w:tcPr>
            <w:tcW w:w="267" w:type="pct"/>
            <w:vAlign w:val="center"/>
          </w:tcPr>
          <w:p w:rsidR="00DB686E" w:rsidRPr="00DB686E" w:rsidRDefault="00DB686E" w:rsidP="00A00ADC">
            <w:pPr>
              <w:jc w:val="center"/>
              <w:rPr>
                <w:sz w:val="24"/>
                <w:szCs w:val="24"/>
              </w:rPr>
            </w:pPr>
            <w:r w:rsidRPr="00DB686E">
              <w:rPr>
                <w:sz w:val="24"/>
                <w:szCs w:val="24"/>
              </w:rPr>
              <w:lastRenderedPageBreak/>
              <w:t>6</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упак</w:t>
            </w:r>
          </w:p>
        </w:tc>
        <w:tc>
          <w:tcPr>
            <w:tcW w:w="1024" w:type="pct"/>
            <w:vAlign w:val="center"/>
          </w:tcPr>
          <w:p w:rsidR="00DB686E" w:rsidRPr="00DB686E" w:rsidRDefault="00A849D4" w:rsidP="00462690">
            <w:pPr>
              <w:jc w:val="center"/>
              <w:rPr>
                <w:sz w:val="24"/>
                <w:szCs w:val="24"/>
              </w:rPr>
            </w:pPr>
            <w:r>
              <w:rPr>
                <w:sz w:val="24"/>
                <w:szCs w:val="24"/>
              </w:rPr>
              <w:t>9811,00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lastRenderedPageBreak/>
              <w:t>9</w:t>
            </w:r>
          </w:p>
        </w:tc>
        <w:tc>
          <w:tcPr>
            <w:tcW w:w="2047" w:type="pct"/>
            <w:vAlign w:val="center"/>
          </w:tcPr>
          <w:p w:rsidR="00DB686E" w:rsidRPr="00DB686E" w:rsidRDefault="00DB686E" w:rsidP="00A00ADC">
            <w:pPr>
              <w:jc w:val="center"/>
              <w:rPr>
                <w:sz w:val="24"/>
                <w:szCs w:val="24"/>
                <w:lang w:val="en-US"/>
              </w:rPr>
            </w:pPr>
            <w:r w:rsidRPr="00DB686E">
              <w:rPr>
                <w:sz w:val="24"/>
                <w:szCs w:val="24"/>
              </w:rPr>
              <w:t>Моющий</w:t>
            </w:r>
            <w:r w:rsidRPr="00DB686E">
              <w:rPr>
                <w:sz w:val="24"/>
                <w:szCs w:val="24"/>
                <w:lang w:val="en-US"/>
              </w:rPr>
              <w:t xml:space="preserve"> </w:t>
            </w:r>
            <w:r w:rsidRPr="00DB686E">
              <w:rPr>
                <w:sz w:val="24"/>
                <w:szCs w:val="24"/>
              </w:rPr>
              <w:t>агент</w:t>
            </w:r>
            <w:r w:rsidRPr="00DB686E">
              <w:rPr>
                <w:sz w:val="24"/>
                <w:szCs w:val="24"/>
                <w:lang w:val="en-US"/>
              </w:rPr>
              <w:t xml:space="preserve"> - </w:t>
            </w:r>
            <w:proofErr w:type="spellStart"/>
            <w:r w:rsidRPr="00DB686E">
              <w:rPr>
                <w:sz w:val="24"/>
                <w:szCs w:val="24"/>
                <w:lang w:val="en-US"/>
              </w:rPr>
              <w:t>HemosIL</w:t>
            </w:r>
            <w:proofErr w:type="spellEnd"/>
            <w:r w:rsidRPr="00DB686E">
              <w:rPr>
                <w:sz w:val="24"/>
                <w:szCs w:val="24"/>
                <w:lang w:val="en-US"/>
              </w:rPr>
              <w:t xml:space="preserve"> CLEANING AGENT (80 </w:t>
            </w:r>
            <w:r w:rsidRPr="00DB686E">
              <w:rPr>
                <w:sz w:val="24"/>
                <w:szCs w:val="24"/>
              </w:rPr>
              <w:t>мл</w:t>
            </w:r>
            <w:r w:rsidRPr="00DB686E">
              <w:rPr>
                <w:sz w:val="24"/>
                <w:szCs w:val="24"/>
                <w:lang w:val="en-US"/>
              </w:rPr>
              <w:t>)+15 +25 C Critical Care/</w:t>
            </w:r>
            <w:proofErr w:type="spellStart"/>
            <w:r w:rsidRPr="00DB686E">
              <w:rPr>
                <w:sz w:val="24"/>
                <w:szCs w:val="24"/>
                <w:lang w:val="en-US"/>
              </w:rPr>
              <w:t>HemosIL</w:t>
            </w:r>
            <w:proofErr w:type="spellEnd"/>
            <w:r w:rsidRPr="00DB686E">
              <w:rPr>
                <w:sz w:val="24"/>
                <w:szCs w:val="24"/>
                <w:lang w:val="en-US"/>
              </w:rPr>
              <w:t xml:space="preserve"> CLEANING AGENT80(</w:t>
            </w:r>
            <w:r w:rsidRPr="00DB686E">
              <w:rPr>
                <w:sz w:val="24"/>
                <w:szCs w:val="24"/>
              </w:rPr>
              <w:t>для</w:t>
            </w:r>
            <w:r w:rsidRPr="00DB686E">
              <w:rPr>
                <w:sz w:val="24"/>
                <w:szCs w:val="24"/>
                <w:lang w:val="en-US"/>
              </w:rPr>
              <w:t xml:space="preserve"> </w:t>
            </w:r>
            <w:r w:rsidRPr="00DB686E">
              <w:rPr>
                <w:sz w:val="24"/>
                <w:szCs w:val="24"/>
              </w:rPr>
              <w:t>анализатора</w:t>
            </w:r>
            <w:r w:rsidRPr="00DB686E">
              <w:rPr>
                <w:sz w:val="24"/>
                <w:szCs w:val="24"/>
                <w:lang w:val="en-US"/>
              </w:rPr>
              <w:t xml:space="preserve"> </w:t>
            </w:r>
            <w:proofErr w:type="spellStart"/>
            <w:r w:rsidRPr="00DB686E">
              <w:rPr>
                <w:sz w:val="24"/>
                <w:szCs w:val="24"/>
              </w:rPr>
              <w:t>коагулометра</w:t>
            </w:r>
            <w:proofErr w:type="spellEnd"/>
            <w:r w:rsidRPr="00DB686E">
              <w:rPr>
                <w:sz w:val="24"/>
                <w:szCs w:val="24"/>
                <w:lang w:val="en-US"/>
              </w:rPr>
              <w:t xml:space="preserve"> Elite-Pro)</w:t>
            </w:r>
          </w:p>
        </w:tc>
        <w:tc>
          <w:tcPr>
            <w:tcW w:w="267" w:type="pct"/>
            <w:vAlign w:val="center"/>
          </w:tcPr>
          <w:p w:rsidR="00DB686E" w:rsidRPr="00DB686E" w:rsidRDefault="00DB686E" w:rsidP="00A00ADC">
            <w:pPr>
              <w:jc w:val="center"/>
              <w:rPr>
                <w:sz w:val="24"/>
                <w:szCs w:val="24"/>
              </w:rPr>
            </w:pPr>
            <w:r w:rsidRPr="00DB686E">
              <w:rPr>
                <w:sz w:val="24"/>
                <w:szCs w:val="24"/>
              </w:rPr>
              <w:t>6</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упак</w:t>
            </w:r>
          </w:p>
        </w:tc>
        <w:tc>
          <w:tcPr>
            <w:tcW w:w="1024" w:type="pct"/>
            <w:vAlign w:val="center"/>
          </w:tcPr>
          <w:p w:rsidR="00DB686E" w:rsidRPr="00DB686E" w:rsidRDefault="00A849D4" w:rsidP="00462690">
            <w:pPr>
              <w:jc w:val="center"/>
              <w:rPr>
                <w:sz w:val="24"/>
                <w:szCs w:val="24"/>
              </w:rPr>
            </w:pPr>
            <w:r>
              <w:rPr>
                <w:sz w:val="24"/>
                <w:szCs w:val="24"/>
              </w:rPr>
              <w:t>4108,00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10</w:t>
            </w:r>
          </w:p>
        </w:tc>
        <w:tc>
          <w:tcPr>
            <w:tcW w:w="2047" w:type="pct"/>
            <w:vAlign w:val="center"/>
          </w:tcPr>
          <w:p w:rsidR="00DB686E" w:rsidRPr="00DB686E" w:rsidRDefault="00DB686E" w:rsidP="00A00ADC">
            <w:pPr>
              <w:jc w:val="center"/>
              <w:rPr>
                <w:sz w:val="24"/>
                <w:szCs w:val="24"/>
              </w:rPr>
            </w:pPr>
            <w:proofErr w:type="spellStart"/>
            <w:r w:rsidRPr="00DB686E">
              <w:rPr>
                <w:sz w:val="24"/>
                <w:szCs w:val="24"/>
              </w:rPr>
              <w:t>Референсная</w:t>
            </w:r>
            <w:proofErr w:type="spellEnd"/>
            <w:r w:rsidRPr="00DB686E">
              <w:rPr>
                <w:sz w:val="24"/>
                <w:szCs w:val="24"/>
              </w:rPr>
              <w:t xml:space="preserve"> эмульсия </w:t>
            </w:r>
            <w:r w:rsidRPr="00DB686E">
              <w:rPr>
                <w:sz w:val="24"/>
                <w:szCs w:val="24"/>
                <w:lang w:val="en-US"/>
              </w:rPr>
              <w:t>R</w:t>
            </w:r>
            <w:r w:rsidRPr="00DB686E">
              <w:rPr>
                <w:sz w:val="24"/>
                <w:szCs w:val="24"/>
              </w:rPr>
              <w:t>-</w:t>
            </w:r>
            <w:proofErr w:type="spellStart"/>
            <w:r w:rsidRPr="00DB686E">
              <w:rPr>
                <w:sz w:val="24"/>
                <w:szCs w:val="24"/>
                <w:lang w:val="en-US"/>
              </w:rPr>
              <w:t>HemosIL</w:t>
            </w:r>
            <w:proofErr w:type="spellEnd"/>
            <w:r w:rsidRPr="00DB686E">
              <w:rPr>
                <w:sz w:val="24"/>
                <w:szCs w:val="24"/>
              </w:rPr>
              <w:t xml:space="preserve"> </w:t>
            </w:r>
            <w:r w:rsidRPr="00DB686E">
              <w:rPr>
                <w:sz w:val="24"/>
                <w:szCs w:val="24"/>
                <w:lang w:val="en-US"/>
              </w:rPr>
              <w:t>Reference</w:t>
            </w:r>
            <w:r w:rsidRPr="00DB686E">
              <w:rPr>
                <w:sz w:val="24"/>
                <w:szCs w:val="24"/>
              </w:rPr>
              <w:t xml:space="preserve"> </w:t>
            </w:r>
            <w:r w:rsidRPr="00DB686E">
              <w:rPr>
                <w:sz w:val="24"/>
                <w:szCs w:val="24"/>
                <w:lang w:val="en-US"/>
              </w:rPr>
              <w:t>Wash</w:t>
            </w:r>
            <w:r w:rsidRPr="00DB686E">
              <w:rPr>
                <w:sz w:val="24"/>
                <w:szCs w:val="24"/>
              </w:rPr>
              <w:t xml:space="preserve"> </w:t>
            </w:r>
            <w:r w:rsidRPr="00DB686E">
              <w:rPr>
                <w:sz w:val="24"/>
                <w:szCs w:val="24"/>
                <w:lang w:val="en-US"/>
              </w:rPr>
              <w:t>R</w:t>
            </w:r>
            <w:r w:rsidRPr="00DB686E">
              <w:rPr>
                <w:sz w:val="24"/>
                <w:szCs w:val="24"/>
              </w:rPr>
              <w:t xml:space="preserve"> </w:t>
            </w:r>
            <w:r w:rsidRPr="00DB686E">
              <w:rPr>
                <w:sz w:val="24"/>
                <w:szCs w:val="24"/>
                <w:lang w:val="en-US"/>
              </w:rPr>
              <w:t>Emulsion</w:t>
            </w:r>
            <w:r w:rsidRPr="00DB686E">
              <w:rPr>
                <w:sz w:val="24"/>
                <w:szCs w:val="24"/>
              </w:rPr>
              <w:t xml:space="preserve"> из комплекта анализатор автоматический </w:t>
            </w:r>
            <w:proofErr w:type="spellStart"/>
            <w:r w:rsidRPr="00DB686E">
              <w:rPr>
                <w:sz w:val="24"/>
                <w:szCs w:val="24"/>
              </w:rPr>
              <w:t>коагулометрический</w:t>
            </w:r>
            <w:proofErr w:type="spellEnd"/>
            <w:r w:rsidRPr="00DB686E">
              <w:rPr>
                <w:sz w:val="24"/>
                <w:szCs w:val="24"/>
              </w:rPr>
              <w:t xml:space="preserve"> для </w:t>
            </w:r>
            <w:r w:rsidRPr="00DB686E">
              <w:rPr>
                <w:sz w:val="24"/>
                <w:szCs w:val="24"/>
                <w:lang w:val="en-US"/>
              </w:rPr>
              <w:t>in</w:t>
            </w:r>
            <w:r w:rsidRPr="00DB686E">
              <w:rPr>
                <w:sz w:val="24"/>
                <w:szCs w:val="24"/>
              </w:rPr>
              <w:t xml:space="preserve"> </w:t>
            </w:r>
            <w:r w:rsidRPr="00DB686E">
              <w:rPr>
                <w:sz w:val="24"/>
                <w:szCs w:val="24"/>
                <w:lang w:val="en-US"/>
              </w:rPr>
              <w:t>vitro</w:t>
            </w:r>
            <w:r w:rsidRPr="00DB686E">
              <w:rPr>
                <w:sz w:val="24"/>
                <w:szCs w:val="24"/>
              </w:rPr>
              <w:t xml:space="preserve"> диагностики </w:t>
            </w:r>
            <w:r w:rsidRPr="00DB686E">
              <w:rPr>
                <w:sz w:val="24"/>
                <w:szCs w:val="24"/>
                <w:lang w:val="en-US"/>
              </w:rPr>
              <w:t>ACL</w:t>
            </w:r>
            <w:r w:rsidRPr="00DB686E">
              <w:rPr>
                <w:sz w:val="24"/>
                <w:szCs w:val="24"/>
              </w:rPr>
              <w:t xml:space="preserve"> </w:t>
            </w:r>
            <w:r w:rsidRPr="00DB686E">
              <w:rPr>
                <w:sz w:val="24"/>
                <w:szCs w:val="24"/>
                <w:lang w:val="en-US"/>
              </w:rPr>
              <w:t>ELITE</w:t>
            </w:r>
            <w:r w:rsidRPr="00DB686E">
              <w:rPr>
                <w:sz w:val="24"/>
                <w:szCs w:val="24"/>
              </w:rPr>
              <w:t>/</w:t>
            </w:r>
            <w:r w:rsidRPr="00DB686E">
              <w:rPr>
                <w:sz w:val="24"/>
                <w:szCs w:val="24"/>
                <w:lang w:val="en-US"/>
              </w:rPr>
              <w:t>ACL</w:t>
            </w:r>
            <w:r w:rsidRPr="00DB686E">
              <w:rPr>
                <w:sz w:val="24"/>
                <w:szCs w:val="24"/>
              </w:rPr>
              <w:t xml:space="preserve"> </w:t>
            </w:r>
            <w:r w:rsidRPr="00DB686E">
              <w:rPr>
                <w:sz w:val="24"/>
                <w:szCs w:val="24"/>
                <w:lang w:val="en-US"/>
              </w:rPr>
              <w:t>ELITE</w:t>
            </w:r>
            <w:r w:rsidRPr="00DB686E">
              <w:rPr>
                <w:sz w:val="24"/>
                <w:szCs w:val="24"/>
              </w:rPr>
              <w:t xml:space="preserve"> </w:t>
            </w:r>
            <w:r w:rsidRPr="00DB686E">
              <w:rPr>
                <w:sz w:val="24"/>
                <w:szCs w:val="24"/>
                <w:lang w:val="en-US"/>
              </w:rPr>
              <w:t>PRO</w:t>
            </w:r>
            <w:r w:rsidRPr="00DB686E">
              <w:rPr>
                <w:sz w:val="24"/>
                <w:szCs w:val="24"/>
              </w:rPr>
              <w:t xml:space="preserve"> (1000 мл)  +15 +25 </w:t>
            </w:r>
            <w:r w:rsidRPr="00DB686E">
              <w:rPr>
                <w:sz w:val="24"/>
                <w:szCs w:val="24"/>
                <w:lang w:val="en-US"/>
              </w:rPr>
              <w:t>C</w:t>
            </w:r>
            <w:r w:rsidRPr="00DB686E">
              <w:rPr>
                <w:sz w:val="24"/>
                <w:szCs w:val="24"/>
              </w:rPr>
              <w:t xml:space="preserve"> </w:t>
            </w:r>
            <w:r w:rsidRPr="00DB686E">
              <w:rPr>
                <w:sz w:val="24"/>
                <w:szCs w:val="24"/>
                <w:lang w:val="en-US"/>
              </w:rPr>
              <w:t>Emulsion</w:t>
            </w:r>
            <w:r w:rsidRPr="00DB686E">
              <w:rPr>
                <w:sz w:val="24"/>
                <w:szCs w:val="24"/>
              </w:rPr>
              <w:t xml:space="preserve">, </w:t>
            </w:r>
            <w:r w:rsidRPr="00DB686E">
              <w:rPr>
                <w:sz w:val="24"/>
                <w:szCs w:val="24"/>
                <w:lang w:val="en-US"/>
              </w:rPr>
              <w:t>Wash</w:t>
            </w:r>
            <w:r w:rsidRPr="00DB686E">
              <w:rPr>
                <w:sz w:val="24"/>
                <w:szCs w:val="24"/>
              </w:rPr>
              <w:t>-</w:t>
            </w:r>
            <w:r w:rsidRPr="00DB686E">
              <w:rPr>
                <w:sz w:val="24"/>
                <w:szCs w:val="24"/>
                <w:lang w:val="en-US"/>
              </w:rPr>
              <w:t>R</w:t>
            </w:r>
            <w:r w:rsidRPr="00DB686E">
              <w:rPr>
                <w:sz w:val="24"/>
                <w:szCs w:val="24"/>
              </w:rPr>
              <w:t xml:space="preserve">, </w:t>
            </w:r>
            <w:r w:rsidRPr="00DB686E">
              <w:rPr>
                <w:sz w:val="24"/>
                <w:szCs w:val="24"/>
                <w:lang w:val="en-US"/>
              </w:rPr>
              <w:t>ACL</w:t>
            </w:r>
            <w:r w:rsidRPr="00DB686E">
              <w:rPr>
                <w:sz w:val="24"/>
                <w:szCs w:val="24"/>
              </w:rPr>
              <w:t xml:space="preserve"> 9000 </w:t>
            </w:r>
            <w:r w:rsidRPr="00DB686E">
              <w:rPr>
                <w:sz w:val="24"/>
                <w:szCs w:val="24"/>
                <w:lang w:val="en-US"/>
              </w:rPr>
              <w:t>IL</w:t>
            </w:r>
            <w:r w:rsidRPr="00DB686E">
              <w:rPr>
                <w:sz w:val="24"/>
                <w:szCs w:val="24"/>
              </w:rPr>
              <w:t xml:space="preserve">(для анализатора </w:t>
            </w:r>
            <w:proofErr w:type="spellStart"/>
            <w:r w:rsidRPr="00DB686E">
              <w:rPr>
                <w:sz w:val="24"/>
                <w:szCs w:val="24"/>
              </w:rPr>
              <w:t>коагулометра</w:t>
            </w:r>
            <w:proofErr w:type="spellEnd"/>
            <w:r w:rsidRPr="00DB686E">
              <w:rPr>
                <w:sz w:val="24"/>
                <w:szCs w:val="24"/>
              </w:rPr>
              <w:t xml:space="preserve"> </w:t>
            </w:r>
            <w:r w:rsidRPr="00DB686E">
              <w:rPr>
                <w:sz w:val="24"/>
                <w:szCs w:val="24"/>
                <w:lang w:val="en-US"/>
              </w:rPr>
              <w:t>Elite</w:t>
            </w:r>
            <w:r w:rsidRPr="00DB686E">
              <w:rPr>
                <w:sz w:val="24"/>
                <w:szCs w:val="24"/>
              </w:rPr>
              <w:t>-</w:t>
            </w:r>
            <w:r w:rsidRPr="00DB686E">
              <w:rPr>
                <w:sz w:val="24"/>
                <w:szCs w:val="24"/>
                <w:lang w:val="en-US"/>
              </w:rPr>
              <w:t>Pro</w:t>
            </w:r>
            <w:r w:rsidRPr="00DB686E">
              <w:rPr>
                <w:sz w:val="24"/>
                <w:szCs w:val="24"/>
              </w:rPr>
              <w:t>)</w:t>
            </w:r>
          </w:p>
        </w:tc>
        <w:tc>
          <w:tcPr>
            <w:tcW w:w="267" w:type="pct"/>
            <w:vAlign w:val="center"/>
          </w:tcPr>
          <w:p w:rsidR="00DB686E" w:rsidRPr="00DB686E" w:rsidRDefault="00DB686E" w:rsidP="00A00ADC">
            <w:pPr>
              <w:jc w:val="center"/>
              <w:rPr>
                <w:sz w:val="24"/>
                <w:szCs w:val="24"/>
              </w:rPr>
            </w:pPr>
            <w:r w:rsidRPr="00DB686E">
              <w:rPr>
                <w:sz w:val="24"/>
                <w:szCs w:val="24"/>
              </w:rPr>
              <w:t>48</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упак</w:t>
            </w:r>
          </w:p>
        </w:tc>
        <w:tc>
          <w:tcPr>
            <w:tcW w:w="1024" w:type="pct"/>
            <w:vAlign w:val="center"/>
          </w:tcPr>
          <w:p w:rsidR="00DB686E" w:rsidRPr="00DB686E" w:rsidRDefault="00A849D4" w:rsidP="00462690">
            <w:pPr>
              <w:jc w:val="center"/>
              <w:rPr>
                <w:sz w:val="24"/>
                <w:szCs w:val="24"/>
              </w:rPr>
            </w:pPr>
            <w:r>
              <w:rPr>
                <w:sz w:val="24"/>
                <w:szCs w:val="24"/>
              </w:rPr>
              <w:t>26235,00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11</w:t>
            </w:r>
          </w:p>
        </w:tc>
        <w:tc>
          <w:tcPr>
            <w:tcW w:w="2047" w:type="pct"/>
            <w:vAlign w:val="center"/>
          </w:tcPr>
          <w:p w:rsidR="00DB686E" w:rsidRPr="00DB686E" w:rsidRDefault="00DB686E" w:rsidP="00A00ADC">
            <w:pPr>
              <w:jc w:val="center"/>
              <w:rPr>
                <w:sz w:val="24"/>
                <w:szCs w:val="24"/>
              </w:rPr>
            </w:pPr>
            <w:r w:rsidRPr="00DB686E">
              <w:rPr>
                <w:sz w:val="24"/>
                <w:szCs w:val="24"/>
              </w:rPr>
              <w:t xml:space="preserve">Роторы (на 20 кювет) - </w:t>
            </w:r>
            <w:r w:rsidRPr="00DB686E">
              <w:rPr>
                <w:sz w:val="24"/>
                <w:szCs w:val="24"/>
                <w:lang w:val="en-US"/>
              </w:rPr>
              <w:t>Rotors</w:t>
            </w:r>
            <w:r w:rsidRPr="00DB686E">
              <w:rPr>
                <w:sz w:val="24"/>
                <w:szCs w:val="24"/>
              </w:rPr>
              <w:t xml:space="preserve"> (20 </w:t>
            </w:r>
            <w:proofErr w:type="spellStart"/>
            <w:r w:rsidRPr="00DB686E">
              <w:rPr>
                <w:sz w:val="24"/>
                <w:szCs w:val="24"/>
                <w:lang w:val="en-US"/>
              </w:rPr>
              <w:t>cuvetettes</w:t>
            </w:r>
            <w:proofErr w:type="spellEnd"/>
            <w:r w:rsidRPr="00DB686E">
              <w:rPr>
                <w:sz w:val="24"/>
                <w:szCs w:val="24"/>
              </w:rPr>
              <w:t xml:space="preserve">)  из комплекта анализатор автоматический </w:t>
            </w:r>
            <w:proofErr w:type="spellStart"/>
            <w:r w:rsidRPr="00DB686E">
              <w:rPr>
                <w:sz w:val="24"/>
                <w:szCs w:val="24"/>
              </w:rPr>
              <w:t>коагулометрический</w:t>
            </w:r>
            <w:proofErr w:type="spellEnd"/>
            <w:r w:rsidRPr="00DB686E">
              <w:rPr>
                <w:sz w:val="24"/>
                <w:szCs w:val="24"/>
              </w:rPr>
              <w:t xml:space="preserve"> для </w:t>
            </w:r>
            <w:r w:rsidRPr="00DB686E">
              <w:rPr>
                <w:sz w:val="24"/>
                <w:szCs w:val="24"/>
                <w:lang w:val="en-US"/>
              </w:rPr>
              <w:t>in</w:t>
            </w:r>
            <w:r w:rsidRPr="00DB686E">
              <w:rPr>
                <w:sz w:val="24"/>
                <w:szCs w:val="24"/>
              </w:rPr>
              <w:t xml:space="preserve"> </w:t>
            </w:r>
            <w:r w:rsidRPr="00DB686E">
              <w:rPr>
                <w:sz w:val="24"/>
                <w:szCs w:val="24"/>
                <w:lang w:val="en-US"/>
              </w:rPr>
              <w:t>vitro</w:t>
            </w:r>
            <w:r w:rsidRPr="00DB686E">
              <w:rPr>
                <w:sz w:val="24"/>
                <w:szCs w:val="24"/>
              </w:rPr>
              <w:t xml:space="preserve"> диагностики </w:t>
            </w:r>
            <w:r w:rsidRPr="00DB686E">
              <w:rPr>
                <w:sz w:val="24"/>
                <w:szCs w:val="24"/>
                <w:lang w:val="en-US"/>
              </w:rPr>
              <w:t>ACL</w:t>
            </w:r>
            <w:r w:rsidRPr="00DB686E">
              <w:rPr>
                <w:sz w:val="24"/>
                <w:szCs w:val="24"/>
              </w:rPr>
              <w:t xml:space="preserve"> </w:t>
            </w:r>
            <w:r w:rsidRPr="00DB686E">
              <w:rPr>
                <w:sz w:val="24"/>
                <w:szCs w:val="24"/>
                <w:lang w:val="en-US"/>
              </w:rPr>
              <w:t>ELITE</w:t>
            </w:r>
            <w:r w:rsidRPr="00DB686E">
              <w:rPr>
                <w:sz w:val="24"/>
                <w:szCs w:val="24"/>
              </w:rPr>
              <w:t>/</w:t>
            </w:r>
            <w:r w:rsidRPr="00DB686E">
              <w:rPr>
                <w:sz w:val="24"/>
                <w:szCs w:val="24"/>
                <w:lang w:val="en-US"/>
              </w:rPr>
              <w:t>ACL</w:t>
            </w:r>
            <w:r w:rsidRPr="00DB686E">
              <w:rPr>
                <w:sz w:val="24"/>
                <w:szCs w:val="24"/>
              </w:rPr>
              <w:t xml:space="preserve"> </w:t>
            </w:r>
            <w:r w:rsidRPr="00DB686E">
              <w:rPr>
                <w:sz w:val="24"/>
                <w:szCs w:val="24"/>
                <w:lang w:val="en-US"/>
              </w:rPr>
              <w:t>ELITE</w:t>
            </w:r>
            <w:r w:rsidRPr="00DB686E">
              <w:rPr>
                <w:sz w:val="24"/>
                <w:szCs w:val="24"/>
              </w:rPr>
              <w:t xml:space="preserve"> </w:t>
            </w:r>
            <w:r w:rsidRPr="00DB686E">
              <w:rPr>
                <w:sz w:val="24"/>
                <w:szCs w:val="24"/>
                <w:lang w:val="en-US"/>
              </w:rPr>
              <w:t>PRO</w:t>
            </w:r>
            <w:r w:rsidRPr="00DB686E">
              <w:rPr>
                <w:sz w:val="24"/>
                <w:szCs w:val="24"/>
              </w:rPr>
              <w:t>,  +4 +45</w:t>
            </w:r>
            <w:proofErr w:type="gramStart"/>
            <w:r w:rsidRPr="00DB686E">
              <w:rPr>
                <w:sz w:val="24"/>
                <w:szCs w:val="24"/>
              </w:rPr>
              <w:t xml:space="preserve"> С</w:t>
            </w:r>
            <w:proofErr w:type="gramEnd"/>
            <w:r w:rsidRPr="00DB686E">
              <w:rPr>
                <w:sz w:val="24"/>
                <w:szCs w:val="24"/>
              </w:rPr>
              <w:t xml:space="preserve"> </w:t>
            </w:r>
            <w:r w:rsidRPr="00DB686E">
              <w:rPr>
                <w:sz w:val="24"/>
                <w:szCs w:val="24"/>
                <w:lang w:val="en-US"/>
              </w:rPr>
              <w:t>Rotors</w:t>
            </w:r>
            <w:r w:rsidRPr="00DB686E">
              <w:rPr>
                <w:sz w:val="24"/>
                <w:szCs w:val="24"/>
              </w:rPr>
              <w:t xml:space="preserve"> (20 </w:t>
            </w:r>
            <w:proofErr w:type="spellStart"/>
            <w:r w:rsidRPr="00DB686E">
              <w:rPr>
                <w:sz w:val="24"/>
                <w:szCs w:val="24"/>
                <w:lang w:val="en-US"/>
              </w:rPr>
              <w:t>cuvetettes</w:t>
            </w:r>
            <w:proofErr w:type="spellEnd"/>
            <w:r w:rsidRPr="00DB686E">
              <w:rPr>
                <w:sz w:val="24"/>
                <w:szCs w:val="24"/>
              </w:rPr>
              <w:t xml:space="preserve">) (для анализатора </w:t>
            </w:r>
            <w:proofErr w:type="spellStart"/>
            <w:r w:rsidRPr="00DB686E">
              <w:rPr>
                <w:sz w:val="24"/>
                <w:szCs w:val="24"/>
              </w:rPr>
              <w:t>коагулометра</w:t>
            </w:r>
            <w:proofErr w:type="spellEnd"/>
            <w:r w:rsidRPr="00DB686E">
              <w:rPr>
                <w:sz w:val="24"/>
                <w:szCs w:val="24"/>
              </w:rPr>
              <w:t xml:space="preserve"> </w:t>
            </w:r>
            <w:r w:rsidRPr="00DB686E">
              <w:rPr>
                <w:sz w:val="24"/>
                <w:szCs w:val="24"/>
                <w:lang w:val="en-US"/>
              </w:rPr>
              <w:t>Elite</w:t>
            </w:r>
            <w:r w:rsidRPr="00DB686E">
              <w:rPr>
                <w:sz w:val="24"/>
                <w:szCs w:val="24"/>
              </w:rPr>
              <w:t>-</w:t>
            </w:r>
            <w:r w:rsidRPr="00DB686E">
              <w:rPr>
                <w:sz w:val="24"/>
                <w:szCs w:val="24"/>
                <w:lang w:val="en-US"/>
              </w:rPr>
              <w:t>Pro</w:t>
            </w:r>
            <w:r w:rsidRPr="00DB686E">
              <w:rPr>
                <w:sz w:val="24"/>
                <w:szCs w:val="24"/>
              </w:rPr>
              <w:t>)</w:t>
            </w:r>
          </w:p>
        </w:tc>
        <w:tc>
          <w:tcPr>
            <w:tcW w:w="267" w:type="pct"/>
            <w:vAlign w:val="center"/>
          </w:tcPr>
          <w:p w:rsidR="00DB686E" w:rsidRPr="00DB686E" w:rsidRDefault="00DB686E" w:rsidP="00A00ADC">
            <w:pPr>
              <w:jc w:val="center"/>
              <w:rPr>
                <w:sz w:val="24"/>
                <w:szCs w:val="24"/>
              </w:rPr>
            </w:pPr>
            <w:r w:rsidRPr="00DB686E">
              <w:rPr>
                <w:sz w:val="24"/>
                <w:szCs w:val="24"/>
              </w:rPr>
              <w:t>13</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упак</w:t>
            </w:r>
          </w:p>
        </w:tc>
        <w:tc>
          <w:tcPr>
            <w:tcW w:w="1024" w:type="pct"/>
            <w:vAlign w:val="center"/>
          </w:tcPr>
          <w:p w:rsidR="00DB686E" w:rsidRPr="00DB686E" w:rsidRDefault="00A849D4" w:rsidP="00462690">
            <w:pPr>
              <w:jc w:val="center"/>
              <w:rPr>
                <w:sz w:val="24"/>
                <w:szCs w:val="24"/>
              </w:rPr>
            </w:pPr>
            <w:r>
              <w:rPr>
                <w:sz w:val="24"/>
                <w:szCs w:val="24"/>
              </w:rPr>
              <w:t>104249,00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12</w:t>
            </w:r>
          </w:p>
        </w:tc>
        <w:tc>
          <w:tcPr>
            <w:tcW w:w="2047" w:type="pct"/>
            <w:vAlign w:val="center"/>
          </w:tcPr>
          <w:p w:rsidR="00DB686E" w:rsidRPr="00DB686E" w:rsidRDefault="00DB686E" w:rsidP="00A00ADC">
            <w:pPr>
              <w:jc w:val="center"/>
              <w:rPr>
                <w:sz w:val="24"/>
                <w:szCs w:val="24"/>
                <w:lang w:val="kk-KZ"/>
              </w:rPr>
            </w:pPr>
            <w:r w:rsidRPr="00DB686E">
              <w:rPr>
                <w:sz w:val="24"/>
                <w:szCs w:val="24"/>
                <w:lang w:val="kk-KZ"/>
              </w:rPr>
              <w:t>Фибриноген QFA- HemosIL Fibrinogen, QFA Thrombin из комплекта анализатор автоматический коагулометрический для in vitro диагностики ACL ELITE/ACL ELITE PRO (10х5мл), t +2+8 С Fibrinogen, QFA Thrombin HemosIL</w:t>
            </w:r>
          </w:p>
        </w:tc>
        <w:tc>
          <w:tcPr>
            <w:tcW w:w="267" w:type="pct"/>
            <w:vAlign w:val="center"/>
          </w:tcPr>
          <w:p w:rsidR="00DB686E" w:rsidRPr="00DB686E" w:rsidRDefault="00DB686E" w:rsidP="00A00ADC">
            <w:pPr>
              <w:jc w:val="center"/>
              <w:rPr>
                <w:sz w:val="24"/>
                <w:szCs w:val="24"/>
              </w:rPr>
            </w:pPr>
            <w:r w:rsidRPr="00DB686E">
              <w:rPr>
                <w:sz w:val="24"/>
                <w:szCs w:val="24"/>
              </w:rPr>
              <w:t>12</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упак</w:t>
            </w:r>
          </w:p>
        </w:tc>
        <w:tc>
          <w:tcPr>
            <w:tcW w:w="1024" w:type="pct"/>
            <w:vAlign w:val="center"/>
          </w:tcPr>
          <w:p w:rsidR="00DB686E" w:rsidRPr="00DB686E" w:rsidRDefault="00A849D4" w:rsidP="00462690">
            <w:pPr>
              <w:jc w:val="center"/>
              <w:rPr>
                <w:sz w:val="24"/>
                <w:szCs w:val="24"/>
              </w:rPr>
            </w:pPr>
            <w:r>
              <w:rPr>
                <w:sz w:val="24"/>
                <w:szCs w:val="24"/>
              </w:rPr>
              <w:t>151750,00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13</w:t>
            </w:r>
          </w:p>
        </w:tc>
        <w:tc>
          <w:tcPr>
            <w:tcW w:w="2047" w:type="pct"/>
            <w:vAlign w:val="center"/>
          </w:tcPr>
          <w:p w:rsidR="00DB686E" w:rsidRPr="00DB686E" w:rsidRDefault="00DB686E" w:rsidP="00A00ADC">
            <w:pPr>
              <w:jc w:val="center"/>
              <w:rPr>
                <w:sz w:val="24"/>
                <w:szCs w:val="24"/>
                <w:lang w:val="kk-KZ"/>
              </w:rPr>
            </w:pPr>
            <w:r w:rsidRPr="00DB686E">
              <w:rPr>
                <w:sz w:val="24"/>
                <w:szCs w:val="24"/>
                <w:lang w:val="kk-KZ"/>
              </w:rPr>
              <w:t>Тест-полоски URiSCAN 11 srtip из комплекта  Анализатор мочи Uriscan optima (100 тестов) +2 +30 С URiSCAN 11 srtip 100шт/уп</w:t>
            </w:r>
          </w:p>
        </w:tc>
        <w:tc>
          <w:tcPr>
            <w:tcW w:w="267" w:type="pct"/>
            <w:vAlign w:val="center"/>
          </w:tcPr>
          <w:p w:rsidR="00DB686E" w:rsidRPr="00DB686E" w:rsidRDefault="00DB686E" w:rsidP="00A00ADC">
            <w:pPr>
              <w:jc w:val="center"/>
              <w:rPr>
                <w:sz w:val="24"/>
                <w:szCs w:val="24"/>
              </w:rPr>
            </w:pPr>
            <w:r w:rsidRPr="00DB686E">
              <w:rPr>
                <w:sz w:val="24"/>
                <w:szCs w:val="24"/>
              </w:rPr>
              <w:t>120</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w:t>
            </w:r>
          </w:p>
        </w:tc>
        <w:tc>
          <w:tcPr>
            <w:tcW w:w="1024" w:type="pct"/>
            <w:vAlign w:val="center"/>
          </w:tcPr>
          <w:p w:rsidR="00DB686E" w:rsidRPr="00DB686E" w:rsidRDefault="00A849D4" w:rsidP="00462690">
            <w:pPr>
              <w:jc w:val="center"/>
              <w:rPr>
                <w:sz w:val="24"/>
                <w:szCs w:val="24"/>
              </w:rPr>
            </w:pPr>
            <w:r>
              <w:rPr>
                <w:sz w:val="24"/>
                <w:szCs w:val="24"/>
              </w:rPr>
              <w:t>11000,00</w:t>
            </w:r>
          </w:p>
        </w:tc>
        <w:tc>
          <w:tcPr>
            <w:tcW w:w="1048" w:type="pct"/>
          </w:tcPr>
          <w:p w:rsidR="00DB686E" w:rsidRPr="00DB686E" w:rsidRDefault="00DB686E" w:rsidP="00462690">
            <w:pPr>
              <w:jc w:val="center"/>
              <w:rPr>
                <w:sz w:val="24"/>
                <w:szCs w:val="24"/>
              </w:rPr>
            </w:pPr>
            <w:r>
              <w:rPr>
                <w:sz w:val="24"/>
                <w:szCs w:val="24"/>
              </w:rPr>
              <w:t>-</w:t>
            </w:r>
          </w:p>
        </w:tc>
      </w:tr>
      <w:tr w:rsidR="00DB686E" w:rsidRPr="00DB686E" w:rsidTr="00DB686E">
        <w:trPr>
          <w:trHeight w:val="271"/>
          <w:jc w:val="center"/>
        </w:trPr>
        <w:tc>
          <w:tcPr>
            <w:tcW w:w="257" w:type="pct"/>
            <w:vAlign w:val="center"/>
          </w:tcPr>
          <w:p w:rsidR="00DB686E" w:rsidRPr="00DB686E" w:rsidRDefault="00DB686E" w:rsidP="00607FB5">
            <w:pPr>
              <w:jc w:val="center"/>
              <w:rPr>
                <w:sz w:val="24"/>
                <w:szCs w:val="24"/>
              </w:rPr>
            </w:pPr>
            <w:r w:rsidRPr="00DB686E">
              <w:rPr>
                <w:sz w:val="24"/>
                <w:szCs w:val="24"/>
              </w:rPr>
              <w:t>14</w:t>
            </w:r>
          </w:p>
        </w:tc>
        <w:tc>
          <w:tcPr>
            <w:tcW w:w="2047" w:type="pct"/>
            <w:vAlign w:val="center"/>
          </w:tcPr>
          <w:p w:rsidR="00DB686E" w:rsidRPr="00DB686E" w:rsidRDefault="00DB686E" w:rsidP="00A00ADC">
            <w:pPr>
              <w:jc w:val="center"/>
              <w:rPr>
                <w:sz w:val="24"/>
                <w:szCs w:val="24"/>
                <w:lang w:val="kk-KZ"/>
              </w:rPr>
            </w:pPr>
            <w:r w:rsidRPr="00DB686E">
              <w:rPr>
                <w:sz w:val="24"/>
                <w:szCs w:val="24"/>
                <w:lang w:val="kk-KZ"/>
              </w:rPr>
              <w:t>Бумага для термопринтера  57 мм</w:t>
            </w:r>
          </w:p>
        </w:tc>
        <w:tc>
          <w:tcPr>
            <w:tcW w:w="267" w:type="pct"/>
            <w:vAlign w:val="center"/>
          </w:tcPr>
          <w:p w:rsidR="00DB686E" w:rsidRPr="00DB686E" w:rsidRDefault="00DB686E" w:rsidP="00A00ADC">
            <w:pPr>
              <w:jc w:val="center"/>
              <w:rPr>
                <w:sz w:val="24"/>
                <w:szCs w:val="24"/>
              </w:rPr>
            </w:pPr>
            <w:r w:rsidRPr="00DB686E">
              <w:rPr>
                <w:sz w:val="24"/>
                <w:szCs w:val="24"/>
              </w:rPr>
              <w:t>100</w:t>
            </w:r>
          </w:p>
        </w:tc>
        <w:tc>
          <w:tcPr>
            <w:tcW w:w="356" w:type="pct"/>
            <w:vAlign w:val="center"/>
          </w:tcPr>
          <w:p w:rsidR="00DB686E" w:rsidRPr="00DB686E" w:rsidRDefault="00DB686E" w:rsidP="00A00ADC">
            <w:pPr>
              <w:jc w:val="center"/>
              <w:rPr>
                <w:sz w:val="24"/>
                <w:szCs w:val="24"/>
                <w:lang w:val="kk-KZ"/>
              </w:rPr>
            </w:pPr>
            <w:r w:rsidRPr="00DB686E">
              <w:rPr>
                <w:sz w:val="24"/>
                <w:szCs w:val="24"/>
                <w:lang w:val="kk-KZ"/>
              </w:rPr>
              <w:t>уп</w:t>
            </w:r>
          </w:p>
        </w:tc>
        <w:tc>
          <w:tcPr>
            <w:tcW w:w="1024" w:type="pct"/>
            <w:vAlign w:val="center"/>
          </w:tcPr>
          <w:p w:rsidR="00DB686E" w:rsidRPr="00DB686E" w:rsidRDefault="00A849D4" w:rsidP="00462690">
            <w:pPr>
              <w:jc w:val="center"/>
              <w:rPr>
                <w:sz w:val="24"/>
                <w:szCs w:val="24"/>
              </w:rPr>
            </w:pPr>
            <w:r>
              <w:rPr>
                <w:sz w:val="24"/>
                <w:szCs w:val="24"/>
              </w:rPr>
              <w:t>280,00</w:t>
            </w:r>
          </w:p>
        </w:tc>
        <w:tc>
          <w:tcPr>
            <w:tcW w:w="1048" w:type="pct"/>
          </w:tcPr>
          <w:p w:rsidR="00DB686E" w:rsidRPr="00DB686E" w:rsidRDefault="00DB686E" w:rsidP="00462690">
            <w:pPr>
              <w:jc w:val="center"/>
              <w:rPr>
                <w:sz w:val="24"/>
                <w:szCs w:val="24"/>
              </w:rPr>
            </w:pPr>
            <w:r>
              <w:rPr>
                <w:sz w:val="24"/>
                <w:szCs w:val="24"/>
              </w:rPr>
              <w:t>150,00</w:t>
            </w:r>
          </w:p>
        </w:tc>
      </w:tr>
    </w:tbl>
    <w:p w:rsidR="00A62527" w:rsidRPr="00E44520" w:rsidRDefault="00A62527" w:rsidP="00C27B79">
      <w:pPr>
        <w:autoSpaceDE w:val="0"/>
        <w:autoSpaceDN w:val="0"/>
        <w:adjustRightInd w:val="0"/>
        <w:jc w:val="center"/>
        <w:rPr>
          <w:bCs/>
          <w:color w:val="000000"/>
          <w:sz w:val="24"/>
          <w:szCs w:val="24"/>
        </w:rPr>
      </w:pPr>
    </w:p>
    <w:p w:rsidR="00286F25" w:rsidRPr="00E44520" w:rsidRDefault="00286F25"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center"/>
        <w:rPr>
          <w:b/>
          <w:bCs/>
          <w:sz w:val="24"/>
          <w:szCs w:val="24"/>
        </w:rPr>
      </w:pPr>
      <w:r w:rsidRPr="00E44520">
        <w:rPr>
          <w:b/>
          <w:bCs/>
          <w:sz w:val="24"/>
          <w:szCs w:val="24"/>
        </w:rPr>
        <w:t>ИТОГИ</w:t>
      </w:r>
    </w:p>
    <w:p w:rsidR="0026770C" w:rsidRPr="00E44520" w:rsidRDefault="0026770C"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both"/>
        <w:rPr>
          <w:rFonts w:eastAsiaTheme="minorEastAsia"/>
          <w:sz w:val="24"/>
          <w:szCs w:val="24"/>
        </w:rPr>
      </w:pPr>
      <w:r w:rsidRPr="00E44520">
        <w:rPr>
          <w:bCs/>
          <w:sz w:val="24"/>
          <w:szCs w:val="24"/>
        </w:rPr>
        <w:t>Потенциальны</w:t>
      </w:r>
      <w:r w:rsidR="00A849D4">
        <w:rPr>
          <w:bCs/>
          <w:sz w:val="24"/>
          <w:szCs w:val="24"/>
        </w:rPr>
        <w:t>е</w:t>
      </w:r>
      <w:r w:rsidRPr="00E44520">
        <w:rPr>
          <w:bCs/>
          <w:sz w:val="24"/>
          <w:szCs w:val="24"/>
        </w:rPr>
        <w:t xml:space="preserve"> поставщик</w:t>
      </w:r>
      <w:r w:rsidR="00C41725" w:rsidRPr="00E44520">
        <w:rPr>
          <w:bCs/>
          <w:sz w:val="24"/>
          <w:szCs w:val="24"/>
        </w:rPr>
        <w:t>и</w:t>
      </w:r>
      <w:r w:rsidRPr="00E44520">
        <w:rPr>
          <w:bCs/>
          <w:sz w:val="24"/>
          <w:szCs w:val="24"/>
        </w:rPr>
        <w:t xml:space="preserve"> </w:t>
      </w:r>
      <w:r w:rsidR="00B50F35" w:rsidRPr="00B50F35">
        <w:rPr>
          <w:b/>
          <w:bCs/>
          <w:sz w:val="24"/>
          <w:szCs w:val="24"/>
        </w:rPr>
        <w:t>ТОО «</w:t>
      </w:r>
      <w:proofErr w:type="spellStart"/>
      <w:r w:rsidR="00A849D4">
        <w:rPr>
          <w:b/>
          <w:bCs/>
          <w:sz w:val="24"/>
          <w:szCs w:val="24"/>
        </w:rPr>
        <w:t>Тех-Фарма</w:t>
      </w:r>
      <w:proofErr w:type="spellEnd"/>
      <w:r w:rsidR="00B50F35" w:rsidRPr="00B50F35">
        <w:rPr>
          <w:b/>
          <w:bCs/>
          <w:sz w:val="24"/>
          <w:szCs w:val="24"/>
        </w:rPr>
        <w:t>»,</w:t>
      </w:r>
      <w:r w:rsidR="00B50F35">
        <w:rPr>
          <w:b/>
          <w:color w:val="000000"/>
          <w:sz w:val="24"/>
          <w:szCs w:val="24"/>
        </w:rPr>
        <w:t xml:space="preserve"> </w:t>
      </w:r>
      <w:r w:rsidR="00A849D4">
        <w:rPr>
          <w:b/>
          <w:color w:val="000000"/>
          <w:sz w:val="24"/>
          <w:szCs w:val="24"/>
        </w:rPr>
        <w:t>ТОО «</w:t>
      </w:r>
      <w:proofErr w:type="spellStart"/>
      <w:r w:rsidR="00A849D4">
        <w:rPr>
          <w:b/>
          <w:color w:val="000000"/>
          <w:sz w:val="24"/>
          <w:szCs w:val="24"/>
        </w:rPr>
        <w:t>Теникс-СК</w:t>
      </w:r>
      <w:proofErr w:type="spellEnd"/>
      <w:r w:rsidR="00A849D4">
        <w:rPr>
          <w:b/>
          <w:color w:val="000000"/>
          <w:sz w:val="24"/>
          <w:szCs w:val="24"/>
        </w:rPr>
        <w:t>»</w:t>
      </w:r>
      <w:r w:rsidRPr="00E44520">
        <w:rPr>
          <w:b/>
          <w:sz w:val="24"/>
          <w:szCs w:val="24"/>
        </w:rPr>
        <w:t xml:space="preserve"> </w:t>
      </w:r>
      <w:r w:rsidRPr="00E44520">
        <w:rPr>
          <w:bCs/>
          <w:color w:val="000000"/>
          <w:sz w:val="24"/>
          <w:szCs w:val="24"/>
        </w:rPr>
        <w:t>соответствуют требованиям, предусмотренным главой 4 Правил</w:t>
      </w:r>
      <w:r w:rsidRPr="00E44520">
        <w:rPr>
          <w:rFonts w:eastAsiaTheme="minorEastAsia"/>
          <w:sz w:val="24"/>
          <w:szCs w:val="24"/>
        </w:rPr>
        <w:t>.</w:t>
      </w:r>
    </w:p>
    <w:p w:rsidR="0026770C" w:rsidRPr="00E44520" w:rsidRDefault="0026770C" w:rsidP="0026770C">
      <w:pPr>
        <w:autoSpaceDE w:val="0"/>
        <w:autoSpaceDN w:val="0"/>
        <w:adjustRightInd w:val="0"/>
        <w:jc w:val="center"/>
        <w:rPr>
          <w:bCs/>
          <w:sz w:val="24"/>
          <w:szCs w:val="24"/>
        </w:rPr>
      </w:pPr>
    </w:p>
    <w:p w:rsidR="00235B9E" w:rsidRPr="00E94C1C" w:rsidRDefault="00235B9E" w:rsidP="00E44520">
      <w:pPr>
        <w:pStyle w:val="a3"/>
        <w:numPr>
          <w:ilvl w:val="0"/>
          <w:numId w:val="1"/>
        </w:numPr>
        <w:autoSpaceDE w:val="0"/>
        <w:autoSpaceDN w:val="0"/>
        <w:adjustRightInd w:val="0"/>
        <w:jc w:val="both"/>
        <w:rPr>
          <w:sz w:val="24"/>
          <w:szCs w:val="24"/>
        </w:rPr>
      </w:pPr>
      <w:r w:rsidRPr="00E44520">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44520">
        <w:rPr>
          <w:b/>
          <w:sz w:val="24"/>
          <w:szCs w:val="24"/>
        </w:rPr>
        <w:t xml:space="preserve">№ </w:t>
      </w:r>
      <w:r w:rsidR="00174EF1" w:rsidRPr="00E44520">
        <w:rPr>
          <w:b/>
          <w:sz w:val="24"/>
          <w:szCs w:val="24"/>
        </w:rPr>
        <w:t>1</w:t>
      </w:r>
      <w:r w:rsidR="00A849D4">
        <w:rPr>
          <w:b/>
          <w:sz w:val="24"/>
          <w:szCs w:val="24"/>
        </w:rPr>
        <w:t xml:space="preserve"> – </w:t>
      </w:r>
      <w:r w:rsidR="00B50F35">
        <w:rPr>
          <w:b/>
          <w:sz w:val="24"/>
          <w:szCs w:val="24"/>
        </w:rPr>
        <w:t>1</w:t>
      </w:r>
      <w:r w:rsidR="00A849D4">
        <w:rPr>
          <w:b/>
          <w:sz w:val="24"/>
          <w:szCs w:val="24"/>
        </w:rPr>
        <w:t>3</w:t>
      </w:r>
      <w:r w:rsidRPr="00E44520">
        <w:rPr>
          <w:b/>
          <w:sz w:val="24"/>
          <w:szCs w:val="24"/>
        </w:rPr>
        <w:t xml:space="preserve"> -  ТОО «</w:t>
      </w:r>
      <w:proofErr w:type="spellStart"/>
      <w:r w:rsidR="00A849D4">
        <w:rPr>
          <w:b/>
          <w:sz w:val="24"/>
          <w:szCs w:val="24"/>
        </w:rPr>
        <w:t>Тех-Фарма</w:t>
      </w:r>
      <w:proofErr w:type="spellEnd"/>
      <w:r w:rsidRPr="00E44520">
        <w:rPr>
          <w:b/>
          <w:sz w:val="24"/>
          <w:szCs w:val="24"/>
        </w:rPr>
        <w:t xml:space="preserve">», </w:t>
      </w:r>
      <w:r w:rsidR="00A849D4">
        <w:rPr>
          <w:bCs/>
          <w:sz w:val="24"/>
          <w:szCs w:val="24"/>
        </w:rPr>
        <w:t>РК, г</w:t>
      </w:r>
      <w:proofErr w:type="gramStart"/>
      <w:r w:rsidR="00A849D4">
        <w:rPr>
          <w:bCs/>
          <w:sz w:val="24"/>
          <w:szCs w:val="24"/>
        </w:rPr>
        <w:t>.П</w:t>
      </w:r>
      <w:proofErr w:type="gramEnd"/>
      <w:r w:rsidR="00A849D4">
        <w:rPr>
          <w:bCs/>
          <w:sz w:val="24"/>
          <w:szCs w:val="24"/>
        </w:rPr>
        <w:t>етропавловск, ул.Мира, 327</w:t>
      </w:r>
      <w:r w:rsidR="00174EF1" w:rsidRPr="00E44520">
        <w:rPr>
          <w:bCs/>
          <w:sz w:val="24"/>
          <w:szCs w:val="24"/>
        </w:rPr>
        <w:t>.</w:t>
      </w:r>
    </w:p>
    <w:p w:rsidR="00E94C1C" w:rsidRPr="00E44520" w:rsidRDefault="00E94C1C" w:rsidP="00E94C1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A849D4">
        <w:rPr>
          <w:sz w:val="24"/>
          <w:szCs w:val="24"/>
        </w:rPr>
        <w:t>енциального поставщика: по лоту</w:t>
      </w:r>
      <w:r w:rsidRPr="00E44520">
        <w:rPr>
          <w:sz w:val="24"/>
          <w:szCs w:val="24"/>
        </w:rPr>
        <w:t xml:space="preserve"> </w:t>
      </w:r>
      <w:r w:rsidRPr="00E44520">
        <w:rPr>
          <w:b/>
          <w:sz w:val="24"/>
          <w:szCs w:val="24"/>
        </w:rPr>
        <w:t xml:space="preserve">№ </w:t>
      </w:r>
      <w:r w:rsidR="00A849D4">
        <w:rPr>
          <w:b/>
          <w:sz w:val="24"/>
          <w:szCs w:val="24"/>
        </w:rPr>
        <w:t>14</w:t>
      </w:r>
      <w:r w:rsidRPr="00E44520">
        <w:rPr>
          <w:b/>
          <w:sz w:val="24"/>
          <w:szCs w:val="24"/>
        </w:rPr>
        <w:t xml:space="preserve"> - </w:t>
      </w:r>
      <w:r w:rsidRPr="00E94C1C">
        <w:rPr>
          <w:b/>
          <w:sz w:val="24"/>
          <w:szCs w:val="24"/>
        </w:rPr>
        <w:t>ТОО «</w:t>
      </w:r>
      <w:proofErr w:type="spellStart"/>
      <w:r w:rsidR="00A849D4">
        <w:rPr>
          <w:b/>
          <w:sz w:val="24"/>
          <w:szCs w:val="24"/>
        </w:rPr>
        <w:t>Теникс-СК</w:t>
      </w:r>
      <w:proofErr w:type="spellEnd"/>
      <w:r w:rsidRPr="00E94C1C">
        <w:rPr>
          <w:b/>
          <w:sz w:val="24"/>
          <w:szCs w:val="24"/>
        </w:rPr>
        <w:t>»</w:t>
      </w:r>
      <w:r w:rsidRPr="00E44520">
        <w:rPr>
          <w:b/>
          <w:sz w:val="24"/>
          <w:szCs w:val="24"/>
        </w:rPr>
        <w:t xml:space="preserve">, </w:t>
      </w:r>
      <w:r w:rsidRPr="00E44520">
        <w:rPr>
          <w:bCs/>
          <w:sz w:val="24"/>
          <w:szCs w:val="24"/>
        </w:rPr>
        <w:t xml:space="preserve">РК, </w:t>
      </w:r>
      <w:r w:rsidR="00A849D4">
        <w:rPr>
          <w:bCs/>
          <w:sz w:val="24"/>
          <w:szCs w:val="24"/>
        </w:rPr>
        <w:t>г</w:t>
      </w:r>
      <w:proofErr w:type="gramStart"/>
      <w:r w:rsidR="00A849D4">
        <w:rPr>
          <w:bCs/>
          <w:sz w:val="24"/>
          <w:szCs w:val="24"/>
        </w:rPr>
        <w:t>.П</w:t>
      </w:r>
      <w:proofErr w:type="gramEnd"/>
      <w:r w:rsidR="00A849D4">
        <w:rPr>
          <w:bCs/>
          <w:sz w:val="24"/>
          <w:szCs w:val="24"/>
        </w:rPr>
        <w:t>етропавловск, ул.Жамбыла, 249</w:t>
      </w:r>
      <w:r w:rsidRPr="00E44520">
        <w:rPr>
          <w:bCs/>
          <w:sz w:val="24"/>
          <w:szCs w:val="24"/>
        </w:rPr>
        <w:t>.</w:t>
      </w:r>
    </w:p>
    <w:p w:rsidR="00351156" w:rsidRPr="00E44520" w:rsidRDefault="00351156" w:rsidP="00351156">
      <w:pPr>
        <w:pStyle w:val="a3"/>
        <w:autoSpaceDE w:val="0"/>
        <w:autoSpaceDN w:val="0"/>
        <w:adjustRightInd w:val="0"/>
        <w:jc w:val="both"/>
        <w:rPr>
          <w:sz w:val="24"/>
          <w:szCs w:val="24"/>
        </w:rPr>
      </w:pP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15E9"/>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D627D"/>
    <w:rsid w:val="00AE06DB"/>
    <w:rsid w:val="00AE1A91"/>
    <w:rsid w:val="00B06A7B"/>
    <w:rsid w:val="00B06E41"/>
    <w:rsid w:val="00B1498A"/>
    <w:rsid w:val="00B20F53"/>
    <w:rsid w:val="00B3309D"/>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B686E"/>
    <w:rsid w:val="00DD1820"/>
    <w:rsid w:val="00DD1900"/>
    <w:rsid w:val="00DD5A37"/>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80B4C"/>
    <w:rsid w:val="00E8279E"/>
    <w:rsid w:val="00E8659B"/>
    <w:rsid w:val="00E87AE7"/>
    <w:rsid w:val="00E94C1C"/>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
    <w:rsid w:val="00174EF1"/>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b"/>
    <w:rsid w:val="00174EF1"/>
    <w:pPr>
      <w:shd w:val="clear" w:color="auto" w:fill="FFFFFF"/>
      <w:spacing w:line="0" w:lineRule="atLeast"/>
      <w:jc w:val="both"/>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6</Pages>
  <Words>1787</Words>
  <Characters>10188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34</cp:revision>
  <cp:lastPrinted>2019-01-30T04:06:00Z</cp:lastPrinted>
  <dcterms:created xsi:type="dcterms:W3CDTF">2018-03-27T11:00:00Z</dcterms:created>
  <dcterms:modified xsi:type="dcterms:W3CDTF">2019-01-31T10:20:00Z</dcterms:modified>
</cp:coreProperties>
</file>