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B3409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FECDCC-D537-44F6-861B-5C1DAE55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2019-12-19T05:26:00Z</dcterms:modified>
</cp:coreProperties>
</file>