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B2D" w:rsidRDefault="006E22B7" w:rsidP="006E22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2B7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32025A" w:rsidRPr="00DB46CB" w:rsidRDefault="00DB46CB" w:rsidP="006A1639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Пульсоксиметр</w:t>
      </w:r>
    </w:p>
    <w:p w:rsidR="00DB46CB" w:rsidRDefault="00DB46CB" w:rsidP="00DB46CB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2"/>
        <w:gridCol w:w="7042"/>
        <w:gridCol w:w="7042"/>
      </w:tblGrid>
      <w:tr w:rsidR="00045FC4" w:rsidRPr="00DE35A2" w:rsidTr="00D059AB">
        <w:tc>
          <w:tcPr>
            <w:tcW w:w="237" w:type="pct"/>
          </w:tcPr>
          <w:p w:rsidR="00045FC4" w:rsidRPr="00DE35A2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E35A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E35A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E35A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81" w:type="pct"/>
          </w:tcPr>
          <w:p w:rsidR="00045FC4" w:rsidRPr="00DE35A2" w:rsidRDefault="00045FC4" w:rsidP="00D059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Техническое описание</w:t>
            </w:r>
          </w:p>
        </w:tc>
        <w:tc>
          <w:tcPr>
            <w:tcW w:w="2381" w:type="pct"/>
          </w:tcPr>
          <w:p w:rsidR="00045FC4" w:rsidRPr="00DE35A2" w:rsidRDefault="00045FC4" w:rsidP="00D059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требуемых функций или требуемая величина параметра</w:t>
            </w:r>
          </w:p>
        </w:tc>
      </w:tr>
      <w:tr w:rsidR="00045FC4" w:rsidRPr="00DE35A2" w:rsidTr="00D059AB">
        <w:tc>
          <w:tcPr>
            <w:tcW w:w="237" w:type="pct"/>
          </w:tcPr>
          <w:p w:rsidR="00045FC4" w:rsidRPr="00DE35A2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</w:tcPr>
          <w:p w:rsidR="00045FC4" w:rsidRPr="00DE35A2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Эксплуатационные показатели </w:t>
            </w:r>
          </w:p>
        </w:tc>
        <w:tc>
          <w:tcPr>
            <w:tcW w:w="2381" w:type="pct"/>
          </w:tcPr>
          <w:p w:rsidR="00045FC4" w:rsidRPr="00DE35A2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5FC4" w:rsidRPr="00DE35A2" w:rsidTr="00D059AB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DE35A2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DE35A2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SpO2 (Насыщаемость крови кислородом)</w:t>
            </w:r>
            <w:r w:rsidRPr="00DE35A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ab/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DE35A2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45FC4" w:rsidRPr="00EA6D34" w:rsidTr="00D059AB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DE35A2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6D3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- Диапазон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A6D3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не хуже 0 – 100 %</w:t>
            </w:r>
          </w:p>
        </w:tc>
      </w:tr>
      <w:tr w:rsidR="00045FC4" w:rsidRPr="00EA6D34" w:rsidTr="00D059AB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6D3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 - Точность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A6D3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не хуже </w:t>
            </w:r>
            <w:r w:rsidR="00AD14DD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6</w:t>
            </w:r>
            <w:r w:rsidRPr="00EA6D3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0-100%, ±2%</w:t>
            </w:r>
          </w:p>
        </w:tc>
      </w:tr>
      <w:tr w:rsidR="00045FC4" w:rsidRPr="00EA6D34" w:rsidTr="00D059AB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D34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EA6D34">
              <w:rPr>
                <w:rStyle w:val="a7"/>
                <w:rFonts w:ascii="Times New Roman" w:hAnsi="Times New Roman"/>
                <w:sz w:val="24"/>
                <w:szCs w:val="24"/>
              </w:rPr>
              <w:t>Частота пульса (частота ударов в минуту)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pStyle w:val="a5"/>
              <w:rPr>
                <w:rStyle w:val="a7"/>
                <w:rFonts w:ascii="Times New Roman" w:hAnsi="Times New Roman"/>
                <w:sz w:val="24"/>
                <w:szCs w:val="24"/>
              </w:rPr>
            </w:pPr>
          </w:p>
        </w:tc>
      </w:tr>
      <w:tr w:rsidR="00045FC4" w:rsidRPr="00EA6D34" w:rsidTr="00D059AB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6D3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 - Диапазон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A6D3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не хуже 30 – 250 ударов в минуту</w:t>
            </w:r>
          </w:p>
        </w:tc>
      </w:tr>
      <w:tr w:rsidR="00045FC4" w:rsidRPr="00EA6D34" w:rsidTr="00D059AB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A6D34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- Точность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pStyle w:val="a5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EA6D34">
              <w:rPr>
                <w:rStyle w:val="a7"/>
                <w:rFonts w:ascii="Times New Roman" w:hAnsi="Times New Roman"/>
                <w:sz w:val="24"/>
                <w:szCs w:val="24"/>
              </w:rPr>
              <w:t>не более чем ±2 удара в минуту</w:t>
            </w:r>
          </w:p>
        </w:tc>
      </w:tr>
      <w:tr w:rsidR="00045FC4" w:rsidRPr="00EA6D34" w:rsidTr="00D059AB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pStyle w:val="a5"/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/>
                <w:sz w:val="24"/>
                <w:szCs w:val="24"/>
              </w:rPr>
              <w:t>Разрешение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pStyle w:val="a5"/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</w:pPr>
          </w:p>
        </w:tc>
      </w:tr>
      <w:tr w:rsidR="00045FC4" w:rsidRPr="00EA6D34" w:rsidTr="00D059AB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pStyle w:val="a5"/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E35A2">
              <w:rPr>
                <w:rFonts w:ascii="Times New Roman" w:hAnsi="Times New Roman"/>
                <w:i/>
                <w:iCs/>
                <w:sz w:val="24"/>
                <w:szCs w:val="24"/>
              </w:rPr>
              <w:t>SpO2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2D3085" w:rsidRDefault="00045FC4" w:rsidP="00D059AB">
            <w:pPr>
              <w:pStyle w:val="a5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2D3085">
              <w:rPr>
                <w:rStyle w:val="a7"/>
                <w:rFonts w:ascii="Times New Roman" w:hAnsi="Times New Roman"/>
                <w:sz w:val="24"/>
                <w:szCs w:val="24"/>
              </w:rPr>
              <w:t>1%, частота пульса: 1 удар в минуту</w:t>
            </w:r>
          </w:p>
        </w:tc>
      </w:tr>
      <w:tr w:rsidR="00045FC4" w:rsidRPr="00EA6D34" w:rsidTr="00D059AB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D34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pStyle w:val="a5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A6D34">
              <w:rPr>
                <w:rStyle w:val="a7"/>
                <w:rFonts w:ascii="Times New Roman" w:hAnsi="Times New Roman"/>
                <w:b/>
                <w:sz w:val="24"/>
                <w:szCs w:val="24"/>
              </w:rPr>
              <w:t>Дисплей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pStyle w:val="a5"/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</w:pPr>
          </w:p>
        </w:tc>
      </w:tr>
      <w:tr w:rsidR="00045FC4" w:rsidRPr="00DE35A2" w:rsidTr="00D059AB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pStyle w:val="a5"/>
              <w:rPr>
                <w:rStyle w:val="a7"/>
              </w:rPr>
            </w:pPr>
            <w:r w:rsidRPr="00EA6D34">
              <w:rPr>
                <w:rStyle w:val="a7"/>
                <w:rFonts w:ascii="Times New Roman" w:hAnsi="Times New Roman"/>
                <w:sz w:val="24"/>
                <w:szCs w:val="24"/>
              </w:rPr>
              <w:t>OLED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413FEB" w:rsidRDefault="00045FC4" w:rsidP="00D059AB">
            <w:pPr>
              <w:snapToGrid w:val="0"/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A6D3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не менее 4 измерений</w:t>
            </w:r>
          </w:p>
        </w:tc>
      </w:tr>
      <w:tr w:rsidR="00045FC4" w:rsidRPr="00DE35A2" w:rsidTr="00D059AB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DE35A2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26385" w:rsidRDefault="00045FC4" w:rsidP="00D059AB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26385" w:rsidRDefault="00045FC4" w:rsidP="00D059AB">
            <w:pPr>
              <w:pStyle w:val="a5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 xml:space="preserve">не менее  </w:t>
            </w:r>
            <w:r>
              <w:rPr>
                <w:rStyle w:val="a7"/>
                <w:rFonts w:ascii="Times New Roman" w:hAnsi="Times New Roman"/>
                <w:sz w:val="24"/>
                <w:szCs w:val="24"/>
              </w:rPr>
              <w:t>128</w:t>
            </w: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>x</w:t>
            </w:r>
            <w:proofErr w:type="spellEnd"/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7"/>
                <w:rFonts w:ascii="Times New Roman" w:hAnsi="Times New Roman"/>
                <w:sz w:val="24"/>
                <w:szCs w:val="24"/>
              </w:rPr>
              <w:t>96</w:t>
            </w:r>
          </w:p>
        </w:tc>
      </w:tr>
      <w:tr w:rsidR="00045FC4" w:rsidRPr="00DE35A2" w:rsidTr="00D059AB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DE35A2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26385" w:rsidRDefault="00045FC4" w:rsidP="00D059AB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>Отображаемые данные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9A6107" w:rsidRDefault="00045FC4" w:rsidP="00045FC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9A6107">
              <w:rPr>
                <w:rStyle w:val="a7"/>
                <w:rFonts w:ascii="Times New Roman" w:hAnsi="Times New Roman"/>
                <w:sz w:val="24"/>
                <w:szCs w:val="24"/>
              </w:rPr>
              <w:t>Отображение значения SPO2</w:t>
            </w:r>
          </w:p>
          <w:p w:rsidR="00045FC4" w:rsidRPr="009A6107" w:rsidRDefault="00045FC4" w:rsidP="00045FC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9A6107">
              <w:rPr>
                <w:rStyle w:val="a7"/>
                <w:rFonts w:ascii="Times New Roman" w:hAnsi="Times New Roman"/>
                <w:sz w:val="24"/>
                <w:szCs w:val="24"/>
              </w:rPr>
              <w:t>Отображение частоты пульса, отображение гистограмм</w:t>
            </w:r>
          </w:p>
          <w:p w:rsidR="00045FC4" w:rsidRPr="009A6107" w:rsidRDefault="00045FC4" w:rsidP="00045FC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9A6107">
              <w:rPr>
                <w:rStyle w:val="a7"/>
                <w:rFonts w:ascii="Times New Roman" w:hAnsi="Times New Roman"/>
                <w:sz w:val="24"/>
                <w:szCs w:val="24"/>
              </w:rPr>
              <w:t>Отображение формы импульса</w:t>
            </w:r>
          </w:p>
          <w:p w:rsidR="00045FC4" w:rsidRPr="009A6107" w:rsidRDefault="00045FC4" w:rsidP="00045FC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9A6107">
              <w:rPr>
                <w:rStyle w:val="a7"/>
                <w:rFonts w:ascii="Times New Roman" w:hAnsi="Times New Roman"/>
                <w:sz w:val="24"/>
                <w:szCs w:val="24"/>
              </w:rPr>
              <w:t>Индикация низкого напряжения: индикация низкого напряжения появляется перед тем, как устройство начнет работать неправильно по причине низкого напряжения</w:t>
            </w:r>
          </w:p>
          <w:p w:rsidR="00045FC4" w:rsidRPr="009A6107" w:rsidRDefault="00045FC4" w:rsidP="00045FC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9A6107">
              <w:rPr>
                <w:rStyle w:val="a7"/>
                <w:rFonts w:ascii="Times New Roman" w:hAnsi="Times New Roman"/>
                <w:sz w:val="24"/>
                <w:szCs w:val="24"/>
              </w:rPr>
              <w:t>Функция автоматического отключения питания: при выполнении устройством изменений, оно автоматически отключит питание в течение 5 секунд, если палец пациента не будет находиться в датчике для измерения</w:t>
            </w:r>
          </w:p>
          <w:p w:rsidR="00045FC4" w:rsidRPr="009A6107" w:rsidRDefault="00045FC4" w:rsidP="00045FC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9A6107">
              <w:rPr>
                <w:rStyle w:val="a7"/>
                <w:rFonts w:ascii="Times New Roman" w:hAnsi="Times New Roman"/>
                <w:sz w:val="24"/>
                <w:szCs w:val="24"/>
              </w:rPr>
              <w:t>Режим просмотра можно изменить</w:t>
            </w:r>
          </w:p>
          <w:p w:rsidR="00045FC4" w:rsidRPr="009A6107" w:rsidRDefault="00045FC4" w:rsidP="00045FC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9A6107">
              <w:rPr>
                <w:rStyle w:val="a7"/>
                <w:rFonts w:ascii="Times New Roman" w:hAnsi="Times New Roman"/>
                <w:sz w:val="24"/>
                <w:szCs w:val="24"/>
              </w:rPr>
              <w:t>Яркость экрана можно изменить</w:t>
            </w:r>
          </w:p>
          <w:p w:rsidR="00045FC4" w:rsidRPr="009A6107" w:rsidRDefault="00045FC4" w:rsidP="00045FC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9A6107">
              <w:rPr>
                <w:rStyle w:val="a7"/>
                <w:rFonts w:ascii="Times New Roman" w:hAnsi="Times New Roman"/>
                <w:sz w:val="24"/>
                <w:szCs w:val="24"/>
              </w:rPr>
              <w:t>Звуковая индикация частоты пульса</w:t>
            </w:r>
          </w:p>
          <w:p w:rsidR="00045FC4" w:rsidRPr="009A6107" w:rsidRDefault="00045FC4" w:rsidP="00045FC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9A6107">
              <w:rPr>
                <w:rStyle w:val="a7"/>
                <w:rFonts w:ascii="Times New Roman" w:hAnsi="Times New Roman"/>
                <w:sz w:val="24"/>
                <w:szCs w:val="24"/>
              </w:rPr>
              <w:t>Имеет функцию сигнала тревоги</w:t>
            </w:r>
          </w:p>
          <w:p w:rsidR="00045FC4" w:rsidRPr="00413FEB" w:rsidRDefault="00045FC4" w:rsidP="00045FC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Style w:val="a7"/>
                <w:rFonts w:ascii="inherit" w:eastAsia="Times New Roman" w:hAnsi="inherit" w:cs="Times New Roman"/>
                <w:i w:val="0"/>
                <w:iCs w:val="0"/>
                <w:color w:val="000000"/>
                <w:sz w:val="20"/>
                <w:szCs w:val="20"/>
              </w:rPr>
            </w:pPr>
            <w:r w:rsidRPr="009A6107">
              <w:rPr>
                <w:rStyle w:val="a7"/>
                <w:rFonts w:ascii="Times New Roman" w:hAnsi="Times New Roman"/>
                <w:sz w:val="24"/>
                <w:szCs w:val="24"/>
              </w:rPr>
              <w:t>Значения SpO2 (степени насыщения кислородом гемоглобина крови пациента) и частоты пульса могут быть сохранены</w:t>
            </w:r>
          </w:p>
        </w:tc>
      </w:tr>
      <w:tr w:rsidR="00045FC4" w:rsidRPr="00DE35A2" w:rsidTr="00D059AB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DE35A2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DE35A2" w:rsidRDefault="00045FC4" w:rsidP="00D059AB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DE35A2">
              <w:rPr>
                <w:rStyle w:val="a7"/>
                <w:rFonts w:ascii="Times New Roman" w:hAnsi="Times New Roman"/>
                <w:b/>
                <w:sz w:val="24"/>
                <w:szCs w:val="24"/>
              </w:rPr>
              <w:t>Питание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DE35A2" w:rsidRDefault="00045FC4" w:rsidP="00D059AB">
            <w:pPr>
              <w:pStyle w:val="a5"/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413FEB">
              <w:rPr>
                <w:rFonts w:ascii="Times New Roman" w:hAnsi="Times New Roman"/>
                <w:iCs/>
                <w:sz w:val="24"/>
                <w:szCs w:val="24"/>
              </w:rPr>
              <w:t>Перезаряжаемая литиевая батарея</w:t>
            </w:r>
          </w:p>
        </w:tc>
      </w:tr>
      <w:tr w:rsidR="00045FC4" w:rsidRPr="00DE35A2" w:rsidTr="00D059AB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DE35A2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DE35A2" w:rsidRDefault="00045FC4" w:rsidP="00D059AB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Style w:val="a7"/>
                <w:rFonts w:ascii="Times New Roman" w:hAnsi="Times New Roman" w:cs="Times New Roman"/>
                <w:b/>
                <w:sz w:val="24"/>
                <w:szCs w:val="24"/>
              </w:rPr>
              <w:t>Зарядное устройство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9A6107" w:rsidRDefault="00045FC4" w:rsidP="00D059AB">
            <w:pPr>
              <w:snapToGrid w:val="0"/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A6107">
              <w:rPr>
                <w:rFonts w:ascii="Times New Roman" w:hAnsi="Times New Roman" w:cs="Times New Roman"/>
                <w:iCs/>
                <w:sz w:val="24"/>
                <w:szCs w:val="24"/>
              </w:rPr>
              <w:t>Зарядное устройство USB и AC</w:t>
            </w:r>
          </w:p>
        </w:tc>
      </w:tr>
      <w:tr w:rsidR="00045FC4" w:rsidRPr="00DE35A2" w:rsidTr="00D059AB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DE35A2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DE35A2" w:rsidRDefault="00045FC4" w:rsidP="00D059AB">
            <w:pPr>
              <w:pStyle w:val="a5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DE35A2">
              <w:rPr>
                <w:rStyle w:val="a7"/>
                <w:rFonts w:ascii="Times New Roman" w:hAnsi="Times New Roman"/>
                <w:b/>
                <w:sz w:val="24"/>
                <w:szCs w:val="24"/>
              </w:rPr>
              <w:t>Батарея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DE35A2" w:rsidRDefault="00045FC4" w:rsidP="00D059AB">
            <w:pPr>
              <w:pStyle w:val="a5"/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</w:pPr>
          </w:p>
        </w:tc>
      </w:tr>
      <w:tr w:rsidR="00045FC4" w:rsidRPr="00DE35A2" w:rsidTr="00D059AB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DE35A2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26385" w:rsidRDefault="00045FC4" w:rsidP="00D059AB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- Тип: 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26385" w:rsidRDefault="00045FC4" w:rsidP="00D059AB">
            <w:pPr>
              <w:snapToGrid w:val="0"/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</w:t>
            </w:r>
            <w:r w:rsidRPr="00413FE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итиевая </w:t>
            </w:r>
            <w:r w:rsidRPr="00E26385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батарея не</w:t>
            </w:r>
            <w:r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 более</w:t>
            </w:r>
            <w:r w:rsidRPr="00E26385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 3,7</w:t>
            </w:r>
            <w:proofErr w:type="gramStart"/>
            <w:r w:rsidRPr="00E26385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</w:tr>
      <w:tr w:rsidR="00045FC4" w:rsidRPr="00DE35A2" w:rsidTr="00D059AB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DE35A2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DE35A2" w:rsidRDefault="00045FC4" w:rsidP="00D059AB">
            <w:pPr>
              <w:pStyle w:val="a5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E35A2">
              <w:rPr>
                <w:rStyle w:val="a7"/>
                <w:rFonts w:ascii="Times New Roman" w:hAnsi="Times New Roman"/>
                <w:b/>
                <w:sz w:val="24"/>
                <w:szCs w:val="24"/>
              </w:rPr>
              <w:t>Общие данные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DE35A2" w:rsidRDefault="00045FC4" w:rsidP="00D059AB">
            <w:pPr>
              <w:pStyle w:val="a5"/>
              <w:rPr>
                <w:rStyle w:val="a7"/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5FC4" w:rsidRPr="00DE35A2" w:rsidTr="00D059AB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DE35A2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26385" w:rsidRDefault="00045FC4" w:rsidP="00D059AB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 xml:space="preserve">Рабочая температура: 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26385" w:rsidRDefault="00045FC4" w:rsidP="00D059AB">
            <w:pPr>
              <w:pStyle w:val="a5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Style w:val="a7"/>
                <w:rFonts w:ascii="Times New Roman" w:hAnsi="Times New Roman"/>
                <w:sz w:val="24"/>
                <w:szCs w:val="24"/>
              </w:rPr>
              <w:t>-10</w:t>
            </w: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sym w:font="Symbol" w:char="F0B0"/>
            </w: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 xml:space="preserve">с до </w:t>
            </w:r>
            <w:r>
              <w:rPr>
                <w:rStyle w:val="a7"/>
                <w:rFonts w:ascii="Times New Roman" w:hAnsi="Times New Roman"/>
                <w:sz w:val="24"/>
                <w:szCs w:val="24"/>
              </w:rPr>
              <w:t>4</w:t>
            </w: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>0</w:t>
            </w: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sym w:font="Symbol" w:char="F0B0"/>
            </w: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>с;</w:t>
            </w:r>
          </w:p>
        </w:tc>
      </w:tr>
      <w:tr w:rsidR="00045FC4" w:rsidRPr="00DE35A2" w:rsidTr="00D059AB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DE35A2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26385" w:rsidRDefault="00045FC4" w:rsidP="00D059AB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>Влажность: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26385" w:rsidRDefault="00045FC4" w:rsidP="00D059AB">
            <w:pPr>
              <w:pStyle w:val="a5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sz w:val="24"/>
                <w:szCs w:val="24"/>
              </w:rPr>
              <w:t>5% - 7</w:t>
            </w: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>5%</w:t>
            </w:r>
          </w:p>
        </w:tc>
      </w:tr>
      <w:tr w:rsidR="00045FC4" w:rsidRPr="00DE35A2" w:rsidTr="00D059AB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DE35A2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26385" w:rsidRDefault="00045FC4" w:rsidP="00D059AB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 xml:space="preserve">Вес: 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26385" w:rsidRDefault="00045FC4" w:rsidP="00D059AB">
            <w:pPr>
              <w:pStyle w:val="a5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 xml:space="preserve">не более </w:t>
            </w:r>
            <w:r>
              <w:rPr>
                <w:rStyle w:val="a7"/>
                <w:rFonts w:ascii="Times New Roman" w:hAnsi="Times New Roman"/>
                <w:sz w:val="24"/>
                <w:szCs w:val="24"/>
              </w:rPr>
              <w:t>50</w:t>
            </w: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Style w:val="a7"/>
                <w:rFonts w:ascii="Times New Roman" w:hAnsi="Times New Roman"/>
                <w:sz w:val="24"/>
                <w:szCs w:val="24"/>
              </w:rPr>
              <w:t xml:space="preserve"> </w:t>
            </w:r>
            <w:r w:rsidRPr="009A6107">
              <w:rPr>
                <w:rFonts w:ascii="Times New Roman" w:hAnsi="Times New Roman"/>
                <w:iCs/>
                <w:sz w:val="24"/>
                <w:szCs w:val="24"/>
              </w:rPr>
              <w:t>(включая литиевую батарею ×1)</w:t>
            </w:r>
          </w:p>
        </w:tc>
      </w:tr>
      <w:tr w:rsidR="00045FC4" w:rsidRPr="00DE35A2" w:rsidTr="00D059AB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DE35A2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26385" w:rsidRDefault="00045FC4" w:rsidP="00D059AB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 xml:space="preserve">Размер: 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26385" w:rsidRDefault="00045FC4" w:rsidP="00D059AB">
            <w:pPr>
              <w:pStyle w:val="a5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 xml:space="preserve">не более </w:t>
            </w:r>
            <w:r>
              <w:rPr>
                <w:rStyle w:val="a7"/>
                <w:rFonts w:ascii="Times New Roman" w:hAnsi="Times New Roman"/>
                <w:sz w:val="24"/>
                <w:szCs w:val="24"/>
              </w:rPr>
              <w:t>57(Д</w:t>
            </w: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>x</w:t>
            </w:r>
            <w:proofErr w:type="spellEnd"/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7"/>
                <w:rFonts w:ascii="Times New Roman" w:hAnsi="Times New Roman"/>
                <w:sz w:val="24"/>
                <w:szCs w:val="24"/>
              </w:rPr>
              <w:t>32</w:t>
            </w: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 xml:space="preserve">(Ш) </w:t>
            </w:r>
            <w:proofErr w:type="spellStart"/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>x</w:t>
            </w:r>
            <w:proofErr w:type="spellEnd"/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7"/>
                <w:rFonts w:ascii="Times New Roman" w:hAnsi="Times New Roman"/>
                <w:sz w:val="24"/>
                <w:szCs w:val="24"/>
              </w:rPr>
              <w:t>30(В</w:t>
            </w: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>) мм</w:t>
            </w:r>
          </w:p>
        </w:tc>
      </w:tr>
      <w:tr w:rsidR="00045FC4" w:rsidRPr="00DE35A2" w:rsidTr="00D059AB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DE35A2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26385" w:rsidRDefault="00045FC4" w:rsidP="00D059AB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>Память: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26385" w:rsidRDefault="00045FC4" w:rsidP="00D059AB">
            <w:pPr>
              <w:pStyle w:val="a5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>SpO2</w:t>
            </w:r>
          </w:p>
          <w:p w:rsidR="00045FC4" w:rsidRPr="00E26385" w:rsidRDefault="00045FC4" w:rsidP="00D059AB">
            <w:pPr>
              <w:pStyle w:val="a5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>частота пульса (</w:t>
            </w:r>
            <w:r>
              <w:rPr>
                <w:rStyle w:val="a7"/>
                <w:rFonts w:ascii="Times New Roman" w:hAnsi="Times New Roman"/>
                <w:sz w:val="24"/>
                <w:szCs w:val="24"/>
              </w:rPr>
              <w:t>не менее 30 часов</w:t>
            </w: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Style w:val="a7"/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EA6D34">
              <w:rPr>
                <w:rFonts w:ascii="Times New Roman" w:hAnsi="Times New Roman"/>
                <w:iCs/>
                <w:sz w:val="24"/>
                <w:szCs w:val="24"/>
              </w:rPr>
              <w:t>ПО</w:t>
            </w:r>
            <w:proofErr w:type="gramEnd"/>
            <w:r w:rsidRPr="00EA6D34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gramStart"/>
            <w:r w:rsidRPr="00EA6D34">
              <w:rPr>
                <w:rFonts w:ascii="Times New Roman" w:hAnsi="Times New Roman"/>
                <w:iCs/>
                <w:sz w:val="24"/>
                <w:szCs w:val="24"/>
              </w:rPr>
              <w:t>для</w:t>
            </w:r>
            <w:proofErr w:type="gramEnd"/>
            <w:r w:rsidRPr="00EA6D34">
              <w:rPr>
                <w:rFonts w:ascii="Times New Roman" w:hAnsi="Times New Roman"/>
                <w:iCs/>
                <w:sz w:val="24"/>
                <w:szCs w:val="24"/>
              </w:rPr>
              <w:t xml:space="preserve"> ПК для обследования и мониторинга пациента во время сна.</w:t>
            </w:r>
          </w:p>
        </w:tc>
      </w:tr>
    </w:tbl>
    <w:p w:rsidR="00DB46CB" w:rsidRDefault="00DB46CB" w:rsidP="00DB46CB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p w:rsidR="00045FC4" w:rsidRDefault="00045FC4" w:rsidP="00DB46CB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p w:rsidR="00045FC4" w:rsidRPr="00DE35A2" w:rsidRDefault="00045FC4" w:rsidP="00045FC4">
      <w:pPr>
        <w:rPr>
          <w:rFonts w:ascii="Times New Roman" w:hAnsi="Times New Roman" w:cs="Times New Roman"/>
          <w:b/>
          <w:sz w:val="24"/>
          <w:szCs w:val="24"/>
        </w:rPr>
      </w:pPr>
      <w:r w:rsidRPr="00DE35A2">
        <w:rPr>
          <w:rFonts w:ascii="Times New Roman" w:hAnsi="Times New Roman" w:cs="Times New Roman"/>
          <w:b/>
          <w:sz w:val="24"/>
          <w:szCs w:val="24"/>
        </w:rPr>
        <w:t>Стандартная комплектация:</w:t>
      </w:r>
    </w:p>
    <w:tbl>
      <w:tblPr>
        <w:tblStyle w:val="a3"/>
        <w:tblW w:w="2242" w:type="pct"/>
        <w:jc w:val="center"/>
        <w:tblLook w:val="04A0"/>
      </w:tblPr>
      <w:tblGrid>
        <w:gridCol w:w="816"/>
        <w:gridCol w:w="4538"/>
        <w:gridCol w:w="1276"/>
      </w:tblGrid>
      <w:tr w:rsidR="00045FC4" w:rsidRPr="00EA7594" w:rsidTr="00D059AB">
        <w:trPr>
          <w:trHeight w:val="243"/>
          <w:jc w:val="center"/>
        </w:trPr>
        <w:tc>
          <w:tcPr>
            <w:tcW w:w="616" w:type="pct"/>
          </w:tcPr>
          <w:p w:rsidR="00045FC4" w:rsidRPr="00EA7594" w:rsidRDefault="00045FC4" w:rsidP="00D059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59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21" w:type="pct"/>
          </w:tcPr>
          <w:p w:rsidR="00045FC4" w:rsidRPr="00EA7594" w:rsidRDefault="00045FC4" w:rsidP="00D059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59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962" w:type="pct"/>
          </w:tcPr>
          <w:p w:rsidR="00045FC4" w:rsidRPr="00EA7594" w:rsidRDefault="00045FC4" w:rsidP="00D059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594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045FC4" w:rsidRPr="00EA7594" w:rsidTr="00D059AB">
        <w:trPr>
          <w:jc w:val="center"/>
        </w:trPr>
        <w:tc>
          <w:tcPr>
            <w:tcW w:w="616" w:type="pct"/>
          </w:tcPr>
          <w:p w:rsidR="00045FC4" w:rsidRPr="00EA7594" w:rsidRDefault="00045FC4" w:rsidP="00D05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59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21" w:type="pct"/>
          </w:tcPr>
          <w:p w:rsidR="00045FC4" w:rsidRPr="00EA7594" w:rsidRDefault="00045FC4" w:rsidP="00D05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7594">
              <w:rPr>
                <w:rFonts w:ascii="Times New Roman" w:hAnsi="Times New Roman" w:cs="Times New Roman"/>
                <w:sz w:val="24"/>
                <w:szCs w:val="24"/>
              </w:rPr>
              <w:t>Пульсоксиметр</w:t>
            </w:r>
            <w:proofErr w:type="spellEnd"/>
          </w:p>
        </w:tc>
        <w:tc>
          <w:tcPr>
            <w:tcW w:w="962" w:type="pct"/>
          </w:tcPr>
          <w:p w:rsidR="00045FC4" w:rsidRPr="00EA7594" w:rsidRDefault="00045FC4" w:rsidP="00D05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5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EA7594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045FC4" w:rsidRPr="00EA7594" w:rsidTr="00D059AB">
        <w:trPr>
          <w:jc w:val="center"/>
        </w:trPr>
        <w:tc>
          <w:tcPr>
            <w:tcW w:w="616" w:type="pct"/>
          </w:tcPr>
          <w:p w:rsidR="00045FC4" w:rsidRPr="00EA7594" w:rsidRDefault="00045FC4" w:rsidP="00D05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59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1" w:type="pct"/>
          </w:tcPr>
          <w:p w:rsidR="00045FC4" w:rsidRPr="00EA7594" w:rsidRDefault="00045FC4" w:rsidP="00D05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594">
              <w:rPr>
                <w:rFonts w:ascii="Times New Roman" w:hAnsi="Times New Roman" w:cs="Times New Roman"/>
                <w:sz w:val="24"/>
                <w:szCs w:val="24"/>
              </w:rPr>
              <w:t>Сумка</w:t>
            </w:r>
          </w:p>
        </w:tc>
        <w:tc>
          <w:tcPr>
            <w:tcW w:w="962" w:type="pct"/>
          </w:tcPr>
          <w:p w:rsidR="00045FC4" w:rsidRPr="00EA7594" w:rsidRDefault="00045FC4" w:rsidP="00D05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5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EA7594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045FC4" w:rsidRPr="00EA7594" w:rsidTr="00D059AB">
        <w:trPr>
          <w:jc w:val="center"/>
        </w:trPr>
        <w:tc>
          <w:tcPr>
            <w:tcW w:w="616" w:type="pct"/>
          </w:tcPr>
          <w:p w:rsidR="00045FC4" w:rsidRPr="00EA7594" w:rsidRDefault="00045FC4" w:rsidP="00D05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59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21" w:type="pct"/>
          </w:tcPr>
          <w:p w:rsidR="00045FC4" w:rsidRPr="00EA7594" w:rsidRDefault="00045FC4" w:rsidP="00D05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594">
              <w:rPr>
                <w:rFonts w:ascii="Times New Roman" w:hAnsi="Times New Roman" w:cs="Times New Roman"/>
                <w:sz w:val="24"/>
                <w:szCs w:val="24"/>
              </w:rPr>
              <w:t>Подвесная лента</w:t>
            </w:r>
          </w:p>
        </w:tc>
        <w:tc>
          <w:tcPr>
            <w:tcW w:w="962" w:type="pct"/>
          </w:tcPr>
          <w:p w:rsidR="00045FC4" w:rsidRPr="00EA7594" w:rsidRDefault="00045FC4" w:rsidP="00D05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5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EA7594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045FC4" w:rsidRPr="00EA7594" w:rsidTr="00D059AB">
        <w:trPr>
          <w:jc w:val="center"/>
        </w:trPr>
        <w:tc>
          <w:tcPr>
            <w:tcW w:w="616" w:type="pct"/>
          </w:tcPr>
          <w:p w:rsidR="00045FC4" w:rsidRPr="00EA7594" w:rsidRDefault="00045FC4" w:rsidP="00D05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59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21" w:type="pct"/>
          </w:tcPr>
          <w:p w:rsidR="00045FC4" w:rsidRPr="00EA7594" w:rsidRDefault="00045FC4" w:rsidP="00D05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594">
              <w:rPr>
                <w:rFonts w:ascii="Times New Roman" w:hAnsi="Times New Roman" w:cs="Times New Roman"/>
                <w:sz w:val="24"/>
                <w:szCs w:val="24"/>
              </w:rPr>
              <w:t>Инструкция пользователя</w:t>
            </w:r>
          </w:p>
        </w:tc>
        <w:tc>
          <w:tcPr>
            <w:tcW w:w="962" w:type="pct"/>
          </w:tcPr>
          <w:p w:rsidR="00045FC4" w:rsidRPr="00EA7594" w:rsidRDefault="00045FC4" w:rsidP="00D05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5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EA7594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045FC4" w:rsidRPr="00EA7594" w:rsidTr="00D059AB">
        <w:trPr>
          <w:jc w:val="center"/>
        </w:trPr>
        <w:tc>
          <w:tcPr>
            <w:tcW w:w="616" w:type="pct"/>
          </w:tcPr>
          <w:p w:rsidR="00045FC4" w:rsidRPr="00EA7594" w:rsidRDefault="00045FC4" w:rsidP="00D05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59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21" w:type="pct"/>
          </w:tcPr>
          <w:p w:rsidR="00045FC4" w:rsidRPr="00EA7594" w:rsidRDefault="00045FC4" w:rsidP="00D05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594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Зарядное устройство</w:t>
            </w:r>
          </w:p>
        </w:tc>
        <w:tc>
          <w:tcPr>
            <w:tcW w:w="962" w:type="pct"/>
          </w:tcPr>
          <w:p w:rsidR="00045FC4" w:rsidRPr="00EA7594" w:rsidRDefault="00045FC4" w:rsidP="00D05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594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EA7594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045FC4" w:rsidRPr="00EA7594" w:rsidTr="00D059AB">
        <w:trPr>
          <w:jc w:val="center"/>
        </w:trPr>
        <w:tc>
          <w:tcPr>
            <w:tcW w:w="616" w:type="pct"/>
          </w:tcPr>
          <w:p w:rsidR="00045FC4" w:rsidRPr="00EA7594" w:rsidRDefault="00045FC4" w:rsidP="00D05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59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21" w:type="pct"/>
          </w:tcPr>
          <w:p w:rsidR="00045FC4" w:rsidRPr="00EA7594" w:rsidRDefault="00045FC4" w:rsidP="00D059AB">
            <w:pPr>
              <w:rPr>
                <w:rStyle w:val="a7"/>
                <w:i w:val="0"/>
              </w:rPr>
            </w:pPr>
            <w:r w:rsidRPr="00EA7594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USB кабель</w:t>
            </w:r>
          </w:p>
        </w:tc>
        <w:tc>
          <w:tcPr>
            <w:tcW w:w="962" w:type="pct"/>
          </w:tcPr>
          <w:p w:rsidR="00045FC4" w:rsidRPr="00EA7594" w:rsidRDefault="00045FC4" w:rsidP="00D05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594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EA7594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045FC4" w:rsidRPr="00EA7594" w:rsidTr="00D059AB">
        <w:trPr>
          <w:jc w:val="center"/>
        </w:trPr>
        <w:tc>
          <w:tcPr>
            <w:tcW w:w="616" w:type="pct"/>
          </w:tcPr>
          <w:p w:rsidR="00045FC4" w:rsidRPr="00EA7594" w:rsidRDefault="00045FC4" w:rsidP="00D05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59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21" w:type="pct"/>
          </w:tcPr>
          <w:p w:rsidR="00045FC4" w:rsidRPr="00EA7594" w:rsidRDefault="00045FC4" w:rsidP="00D059AB">
            <w:pPr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A7594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Программное обеспечение</w:t>
            </w:r>
          </w:p>
        </w:tc>
        <w:tc>
          <w:tcPr>
            <w:tcW w:w="962" w:type="pct"/>
          </w:tcPr>
          <w:p w:rsidR="00045FC4" w:rsidRPr="00EA7594" w:rsidRDefault="00045FC4" w:rsidP="00D059AB">
            <w:pPr>
              <w:jc w:val="center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A7594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EA7594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</w:tbl>
    <w:p w:rsidR="00045FC4" w:rsidRDefault="00045FC4" w:rsidP="00DB46CB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p w:rsidR="00045FC4" w:rsidRPr="00045FC4" w:rsidRDefault="00045FC4" w:rsidP="00DB46CB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p w:rsidR="00DB46CB" w:rsidRDefault="00DB46CB" w:rsidP="00DB46C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Возможность работы </w:t>
      </w:r>
      <w:proofErr w:type="spellStart"/>
      <w:r>
        <w:rPr>
          <w:rFonts w:ascii="Times New Roman" w:hAnsi="Times New Roman" w:cs="Times New Roman"/>
          <w:b/>
        </w:rPr>
        <w:t>пульсоксиметра</w:t>
      </w:r>
      <w:proofErr w:type="spellEnd"/>
      <w:r>
        <w:rPr>
          <w:rFonts w:ascii="Times New Roman" w:hAnsi="Times New Roman" w:cs="Times New Roman"/>
          <w:b/>
        </w:rPr>
        <w:t xml:space="preserve"> без подключения к монитору и ПК.</w:t>
      </w:r>
    </w:p>
    <w:p w:rsidR="00DB46CB" w:rsidRPr="00606D8A" w:rsidRDefault="00DB46CB" w:rsidP="00DB46CB">
      <w:pPr>
        <w:rPr>
          <w:rFonts w:ascii="Times New Roman" w:hAnsi="Times New Roman" w:cs="Times New Roman"/>
        </w:rPr>
      </w:pPr>
      <w:r w:rsidRPr="00606D8A">
        <w:rPr>
          <w:rFonts w:ascii="Times New Roman" w:hAnsi="Times New Roman" w:cs="Times New Roman"/>
        </w:rPr>
        <w:t>Выполнение измерений в условиях низкой перфузии.</w:t>
      </w:r>
    </w:p>
    <w:p w:rsidR="00DB46CB" w:rsidRPr="00083EE3" w:rsidRDefault="00DB46CB" w:rsidP="00DB46CB">
      <w:pPr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Пульсоксиметр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поверкой.</w:t>
      </w:r>
    </w:p>
    <w:p w:rsidR="003E45D9" w:rsidRPr="003E45D9" w:rsidRDefault="003E45D9" w:rsidP="003E45D9">
      <w:pPr>
        <w:jc w:val="both"/>
        <w:rPr>
          <w:rFonts w:ascii="Times New Roman" w:hAnsi="Times New Roman" w:cs="Times New Roman"/>
          <w:sz w:val="24"/>
          <w:szCs w:val="24"/>
        </w:rPr>
      </w:pPr>
      <w:r w:rsidRPr="003E45D9">
        <w:rPr>
          <w:rFonts w:ascii="Times New Roman" w:hAnsi="Times New Roman" w:cs="Times New Roman"/>
          <w:sz w:val="24"/>
          <w:szCs w:val="24"/>
        </w:rPr>
        <w:t>Нали</w:t>
      </w:r>
      <w:r>
        <w:rPr>
          <w:rFonts w:ascii="Times New Roman" w:hAnsi="Times New Roman" w:cs="Times New Roman"/>
          <w:sz w:val="24"/>
          <w:szCs w:val="24"/>
        </w:rPr>
        <w:t>чие регистраци</w:t>
      </w:r>
      <w:r w:rsidR="00550B6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территории Республики Казахстан.</w:t>
      </w:r>
    </w:p>
    <w:p w:rsidR="00550B6C" w:rsidRDefault="003E45D9" w:rsidP="00550B6C">
      <w:pPr>
        <w:jc w:val="center"/>
        <w:rPr>
          <w:rFonts w:ascii="Times New Roman" w:hAnsi="Times New Roman"/>
          <w:bCs/>
          <w:sz w:val="24"/>
          <w:szCs w:val="24"/>
          <w:lang w:val="kk-KZ"/>
        </w:rPr>
      </w:pPr>
      <w:r w:rsidRPr="003E45D9">
        <w:rPr>
          <w:rFonts w:ascii="Times New Roman" w:hAnsi="Times New Roman" w:cs="Times New Roman"/>
          <w:b/>
          <w:sz w:val="24"/>
          <w:szCs w:val="24"/>
        </w:rPr>
        <w:t>Срок поставки</w:t>
      </w:r>
      <w:r w:rsidR="00550B6C">
        <w:rPr>
          <w:rFonts w:ascii="Times New Roman" w:hAnsi="Times New Roman" w:cs="Times New Roman"/>
          <w:b/>
          <w:sz w:val="24"/>
          <w:szCs w:val="24"/>
        </w:rPr>
        <w:t>:</w:t>
      </w:r>
      <w:r w:rsidRPr="003E45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0B6C" w:rsidRPr="00874AC0">
        <w:rPr>
          <w:rFonts w:ascii="Times New Roman" w:hAnsi="Times New Roman"/>
          <w:bCs/>
          <w:sz w:val="24"/>
          <w:szCs w:val="24"/>
          <w:lang w:val="kk-KZ"/>
        </w:rPr>
        <w:t xml:space="preserve">Не более </w:t>
      </w:r>
      <w:r w:rsidR="00550B6C">
        <w:rPr>
          <w:rFonts w:ascii="Times New Roman" w:hAnsi="Times New Roman"/>
          <w:bCs/>
          <w:sz w:val="24"/>
          <w:szCs w:val="24"/>
          <w:lang w:val="kk-KZ"/>
        </w:rPr>
        <w:t>15</w:t>
      </w:r>
      <w:r w:rsidR="00550B6C" w:rsidRPr="00874AC0">
        <w:rPr>
          <w:rFonts w:ascii="Times New Roman" w:hAnsi="Times New Roman"/>
          <w:bCs/>
          <w:sz w:val="24"/>
          <w:szCs w:val="24"/>
          <w:lang w:val="kk-KZ"/>
        </w:rPr>
        <w:t xml:space="preserve"> календарных дней с даты подписания договора, до склада.</w:t>
      </w:r>
    </w:p>
    <w:p w:rsidR="00550B6C" w:rsidRDefault="00E26385" w:rsidP="00550B6C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Необходимо гарантийное сервисное обслуживание МТ </w:t>
      </w:r>
      <w:r w:rsidR="00E8532B">
        <w:rPr>
          <w:rFonts w:ascii="Times New Roman" w:eastAsia="Calibri" w:hAnsi="Times New Roman" w:cs="Times New Roman"/>
          <w:sz w:val="24"/>
          <w:szCs w:val="24"/>
          <w:lang w:eastAsia="ru-RU"/>
        </w:rPr>
        <w:t>37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месяц</w:t>
      </w:r>
      <w:r w:rsidR="00E8532B">
        <w:rPr>
          <w:rFonts w:ascii="Times New Roman" w:eastAsia="Calibri" w:hAnsi="Times New Roman" w:cs="Times New Roman"/>
          <w:sz w:val="24"/>
          <w:szCs w:val="24"/>
          <w:lang w:eastAsia="ru-RU"/>
        </w:rPr>
        <w:t>ев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момента ввода в эксплуатацию. Плановое техническое обслуживание должно производиться не реже чем 1 раз в квартал.</w:t>
      </w:r>
      <w:r w:rsidR="00550B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E26385" w:rsidRDefault="00E26385" w:rsidP="00550B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Работы по техническому обслуживанию выполняются в соответствии с требованиями эксплуатационной документации и должны включать в себя:</w:t>
      </w:r>
    </w:p>
    <w:p w:rsidR="00E26385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замену отработавших ресурс составных частей;</w:t>
      </w:r>
    </w:p>
    <w:p w:rsidR="00E26385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- замену или восстановление отдельных частей МТ;</w:t>
      </w:r>
    </w:p>
    <w:p w:rsidR="00E26385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настройку и регулировку изделия, специфические для данного изделия работы;</w:t>
      </w:r>
    </w:p>
    <w:p w:rsidR="00E26385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чистку, смазку и при необходимости переборку основных механизмов и узлов;</w:t>
      </w:r>
    </w:p>
    <w:p w:rsidR="00E26385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удаление пыли, грязи и следов коррозии и окисления с наружных и внутренних поверхностей корпуса изделия его составных частей (с частичной блочно-узловой разборкой);</w:t>
      </w:r>
    </w:p>
    <w:p w:rsidR="00E26385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26385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стоимость оборудования входит обучение персонала, монтаж и откладка оборудования. </w:t>
      </w:r>
    </w:p>
    <w:p w:rsidR="00ED3FF6" w:rsidRDefault="00ED3FF6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D3FF6" w:rsidRDefault="00ED3FF6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D3FF6" w:rsidRDefault="00ED3FF6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D3FF6" w:rsidRDefault="00994B1A" w:rsidP="00994B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</w:t>
      </w:r>
      <w:r w:rsidR="00AD14DD">
        <w:rPr>
          <w:rFonts w:ascii="Times New Roman" w:hAnsi="Times New Roman"/>
          <w:b/>
          <w:sz w:val="24"/>
          <w:szCs w:val="24"/>
          <w:lang w:val="kk-KZ"/>
        </w:rPr>
        <w:t>И.о. г</w:t>
      </w:r>
      <w:r w:rsidR="00C16205">
        <w:rPr>
          <w:rFonts w:ascii="Times New Roman" w:hAnsi="Times New Roman"/>
          <w:b/>
          <w:sz w:val="24"/>
          <w:szCs w:val="24"/>
        </w:rPr>
        <w:t>лавн</w:t>
      </w:r>
      <w:r w:rsidR="00AD14DD">
        <w:rPr>
          <w:rFonts w:ascii="Times New Roman" w:hAnsi="Times New Roman"/>
          <w:b/>
          <w:sz w:val="24"/>
          <w:szCs w:val="24"/>
        </w:rPr>
        <w:t>ого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врач</w:t>
      </w:r>
      <w:r w:rsidR="00AD14DD">
        <w:rPr>
          <w:rFonts w:ascii="Times New Roman" w:hAnsi="Times New Roman"/>
          <w:b/>
          <w:sz w:val="24"/>
          <w:szCs w:val="24"/>
        </w:rPr>
        <w:t>а</w:t>
      </w:r>
      <w:r w:rsidR="00ED3FF6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E26385">
        <w:rPr>
          <w:rFonts w:ascii="Times New Roman" w:hAnsi="Times New Roman"/>
          <w:b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 w:rsidR="00AD14DD">
        <w:rPr>
          <w:rFonts w:ascii="Times New Roman" w:hAnsi="Times New Roman"/>
          <w:b/>
          <w:sz w:val="24"/>
          <w:szCs w:val="24"/>
        </w:rPr>
        <w:t>Б</w:t>
      </w:r>
      <w:r>
        <w:rPr>
          <w:rFonts w:ascii="Times New Roman" w:hAnsi="Times New Roman"/>
          <w:b/>
          <w:sz w:val="24"/>
          <w:szCs w:val="24"/>
        </w:rPr>
        <w:t>.</w:t>
      </w:r>
      <w:r w:rsidR="00AD14DD">
        <w:rPr>
          <w:rFonts w:ascii="Times New Roman" w:hAnsi="Times New Roman"/>
          <w:b/>
          <w:sz w:val="24"/>
          <w:szCs w:val="24"/>
        </w:rPr>
        <w:t>М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AD14DD">
        <w:rPr>
          <w:rFonts w:ascii="Times New Roman" w:hAnsi="Times New Roman"/>
          <w:b/>
          <w:sz w:val="24"/>
          <w:szCs w:val="24"/>
        </w:rPr>
        <w:t>Сулейменова</w:t>
      </w:r>
    </w:p>
    <w:p w:rsidR="00994B1A" w:rsidRDefault="00994B1A" w:rsidP="00994B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D3FF6" w:rsidRPr="00A97971">
        <w:rPr>
          <w:rFonts w:ascii="Times New Roman" w:hAnsi="Times New Roman"/>
          <w:b/>
          <w:sz w:val="24"/>
          <w:szCs w:val="24"/>
        </w:rPr>
        <w:t>КГП на ПХВ «</w:t>
      </w:r>
      <w:r w:rsidR="00ED3FF6">
        <w:rPr>
          <w:rFonts w:ascii="Times New Roman" w:hAnsi="Times New Roman"/>
          <w:b/>
          <w:sz w:val="24"/>
          <w:szCs w:val="24"/>
        </w:rPr>
        <w:t>Первая городская больница</w:t>
      </w:r>
      <w:r w:rsidR="00ED3FF6" w:rsidRPr="00A97971">
        <w:rPr>
          <w:rFonts w:ascii="Times New Roman" w:hAnsi="Times New Roman"/>
          <w:b/>
          <w:sz w:val="24"/>
          <w:szCs w:val="24"/>
        </w:rPr>
        <w:t>»</w:t>
      </w:r>
      <w:r w:rsidR="00ED3FF6">
        <w:rPr>
          <w:rFonts w:ascii="Times New Roman" w:hAnsi="Times New Roman"/>
          <w:b/>
          <w:sz w:val="24"/>
          <w:szCs w:val="24"/>
        </w:rPr>
        <w:t xml:space="preserve"> </w:t>
      </w:r>
    </w:p>
    <w:p w:rsidR="00ED3FF6" w:rsidRPr="00A97971" w:rsidRDefault="00994B1A" w:rsidP="00ED3FF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D3FF6">
        <w:rPr>
          <w:rFonts w:ascii="Times New Roman" w:hAnsi="Times New Roman"/>
          <w:b/>
          <w:sz w:val="24"/>
          <w:szCs w:val="24"/>
        </w:rPr>
        <w:t>КГУ «УЗ акимата СКО»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="00ED3FF6">
        <w:rPr>
          <w:rFonts w:ascii="Times New Roman" w:hAnsi="Times New Roman"/>
          <w:b/>
          <w:sz w:val="24"/>
          <w:szCs w:val="24"/>
        </w:rPr>
        <w:t xml:space="preserve">           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      </w:t>
      </w:r>
    </w:p>
    <w:p w:rsidR="00306C60" w:rsidRPr="006E22B7" w:rsidRDefault="00306C60" w:rsidP="006E22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06C60" w:rsidRPr="006E22B7" w:rsidSect="00EA4CF3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21C4F"/>
    <w:multiLevelType w:val="multilevel"/>
    <w:tmpl w:val="65CA5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6FD31EF"/>
    <w:multiLevelType w:val="hybridMultilevel"/>
    <w:tmpl w:val="C2643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22B7"/>
    <w:rsid w:val="00045FC4"/>
    <w:rsid w:val="00066F33"/>
    <w:rsid w:val="000958C2"/>
    <w:rsid w:val="000A2AA8"/>
    <w:rsid w:val="000A6BB2"/>
    <w:rsid w:val="0012010D"/>
    <w:rsid w:val="00186385"/>
    <w:rsid w:val="001E12D9"/>
    <w:rsid w:val="001E1E21"/>
    <w:rsid w:val="00200AD1"/>
    <w:rsid w:val="00241B2D"/>
    <w:rsid w:val="00244E78"/>
    <w:rsid w:val="002656EE"/>
    <w:rsid w:val="002B5667"/>
    <w:rsid w:val="002C4911"/>
    <w:rsid w:val="002F0651"/>
    <w:rsid w:val="00306C60"/>
    <w:rsid w:val="0032025A"/>
    <w:rsid w:val="0032706C"/>
    <w:rsid w:val="0037586A"/>
    <w:rsid w:val="003905EE"/>
    <w:rsid w:val="003A5A99"/>
    <w:rsid w:val="003B365F"/>
    <w:rsid w:val="003C3E14"/>
    <w:rsid w:val="003D387E"/>
    <w:rsid w:val="003E0EA3"/>
    <w:rsid w:val="003E2CBF"/>
    <w:rsid w:val="003E45D9"/>
    <w:rsid w:val="003E798D"/>
    <w:rsid w:val="00463B1C"/>
    <w:rsid w:val="00483D96"/>
    <w:rsid w:val="0049077F"/>
    <w:rsid w:val="004B1F81"/>
    <w:rsid w:val="004F0CAB"/>
    <w:rsid w:val="00504E55"/>
    <w:rsid w:val="005177E1"/>
    <w:rsid w:val="00550B6C"/>
    <w:rsid w:val="00572599"/>
    <w:rsid w:val="005C0F81"/>
    <w:rsid w:val="005E0179"/>
    <w:rsid w:val="005F1E1B"/>
    <w:rsid w:val="005F7362"/>
    <w:rsid w:val="00601711"/>
    <w:rsid w:val="0061025F"/>
    <w:rsid w:val="00622403"/>
    <w:rsid w:val="006239F3"/>
    <w:rsid w:val="00693CA5"/>
    <w:rsid w:val="006A1639"/>
    <w:rsid w:val="006E22B7"/>
    <w:rsid w:val="007436C0"/>
    <w:rsid w:val="00753780"/>
    <w:rsid w:val="00756492"/>
    <w:rsid w:val="007674B4"/>
    <w:rsid w:val="00790E51"/>
    <w:rsid w:val="007A03B5"/>
    <w:rsid w:val="007E44D0"/>
    <w:rsid w:val="008144C6"/>
    <w:rsid w:val="00815FCE"/>
    <w:rsid w:val="00843F8A"/>
    <w:rsid w:val="00863B13"/>
    <w:rsid w:val="00881171"/>
    <w:rsid w:val="00892F2A"/>
    <w:rsid w:val="008E5BF3"/>
    <w:rsid w:val="00936EB4"/>
    <w:rsid w:val="00994B1A"/>
    <w:rsid w:val="00997765"/>
    <w:rsid w:val="00A173DF"/>
    <w:rsid w:val="00AD14DD"/>
    <w:rsid w:val="00AE0EC3"/>
    <w:rsid w:val="00B56F12"/>
    <w:rsid w:val="00B72B78"/>
    <w:rsid w:val="00BB1111"/>
    <w:rsid w:val="00BE6E0A"/>
    <w:rsid w:val="00BE79AD"/>
    <w:rsid w:val="00BF3E2F"/>
    <w:rsid w:val="00C013E7"/>
    <w:rsid w:val="00C16205"/>
    <w:rsid w:val="00C70218"/>
    <w:rsid w:val="00CB1715"/>
    <w:rsid w:val="00CC4462"/>
    <w:rsid w:val="00CD458A"/>
    <w:rsid w:val="00CE6762"/>
    <w:rsid w:val="00D117A9"/>
    <w:rsid w:val="00D20174"/>
    <w:rsid w:val="00D42075"/>
    <w:rsid w:val="00D57226"/>
    <w:rsid w:val="00D91460"/>
    <w:rsid w:val="00DB46CB"/>
    <w:rsid w:val="00DC0291"/>
    <w:rsid w:val="00DC1590"/>
    <w:rsid w:val="00DD5B70"/>
    <w:rsid w:val="00DE35A2"/>
    <w:rsid w:val="00DE6DEE"/>
    <w:rsid w:val="00E25C72"/>
    <w:rsid w:val="00E26385"/>
    <w:rsid w:val="00E36DDA"/>
    <w:rsid w:val="00E574DC"/>
    <w:rsid w:val="00E8532B"/>
    <w:rsid w:val="00E90BE7"/>
    <w:rsid w:val="00E97F8A"/>
    <w:rsid w:val="00EA4CF3"/>
    <w:rsid w:val="00EA7594"/>
    <w:rsid w:val="00EB3FF3"/>
    <w:rsid w:val="00ED3FF6"/>
    <w:rsid w:val="00EF2556"/>
    <w:rsid w:val="00EF6B53"/>
    <w:rsid w:val="00EF7955"/>
    <w:rsid w:val="00F61F1A"/>
    <w:rsid w:val="00F77407"/>
    <w:rsid w:val="00F8292B"/>
    <w:rsid w:val="00F93D66"/>
    <w:rsid w:val="00FC1E3C"/>
    <w:rsid w:val="00FE7A7C"/>
    <w:rsid w:val="00FF355D"/>
    <w:rsid w:val="00FF6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22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E97F8A"/>
    <w:rPr>
      <w:rFonts w:ascii="Calibri" w:hAnsi="Calibri"/>
      <w:lang w:eastAsia="ru-RU"/>
    </w:rPr>
  </w:style>
  <w:style w:type="paragraph" w:styleId="a5">
    <w:name w:val="No Spacing"/>
    <w:link w:val="a4"/>
    <w:uiPriority w:val="1"/>
    <w:qFormat/>
    <w:rsid w:val="00E97F8A"/>
    <w:pPr>
      <w:spacing w:after="0" w:line="240" w:lineRule="auto"/>
    </w:pPr>
    <w:rPr>
      <w:rFonts w:ascii="Calibri" w:hAnsi="Calibri"/>
      <w:lang w:eastAsia="ru-RU"/>
    </w:rPr>
  </w:style>
  <w:style w:type="paragraph" w:styleId="a6">
    <w:name w:val="List Paragraph"/>
    <w:basedOn w:val="a"/>
    <w:uiPriority w:val="34"/>
    <w:qFormat/>
    <w:rsid w:val="0032025A"/>
    <w:pPr>
      <w:ind w:left="720"/>
      <w:contextualSpacing/>
    </w:pPr>
    <w:rPr>
      <w:rFonts w:eastAsiaTheme="minorEastAsia"/>
      <w:lang w:eastAsia="ru-RU"/>
    </w:rPr>
  </w:style>
  <w:style w:type="character" w:styleId="a7">
    <w:name w:val="Emphasis"/>
    <w:qFormat/>
    <w:rsid w:val="0032025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1CBCC-9101-448B-875F-40351218A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1154</TotalTime>
  <Pages>3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70</cp:revision>
  <cp:lastPrinted>2018-03-03T09:26:00Z</cp:lastPrinted>
  <dcterms:created xsi:type="dcterms:W3CDTF">2017-03-30T09:16:00Z</dcterms:created>
  <dcterms:modified xsi:type="dcterms:W3CDTF">2020-03-03T05:53:00Z</dcterms:modified>
</cp:coreProperties>
</file>