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61A85">
        <w:rPr>
          <w:b/>
          <w:sz w:val="24"/>
          <w:szCs w:val="24"/>
        </w:rPr>
        <w:t>2</w:t>
      </w:r>
      <w:r w:rsidR="00956FC3">
        <w:rPr>
          <w:b/>
          <w:sz w:val="24"/>
          <w:szCs w:val="24"/>
        </w:rPr>
        <w:t>2</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061A85">
        <w:rPr>
          <w:b/>
          <w:bCs/>
          <w:color w:val="000000"/>
          <w:sz w:val="24"/>
          <w:szCs w:val="24"/>
        </w:rPr>
        <w:t>2</w:t>
      </w:r>
      <w:r w:rsidR="00956FC3">
        <w:rPr>
          <w:b/>
          <w:bCs/>
          <w:color w:val="000000"/>
          <w:sz w:val="24"/>
          <w:szCs w:val="24"/>
        </w:rPr>
        <w:t>9</w:t>
      </w:r>
      <w:r w:rsidR="00EB65B2" w:rsidRPr="00E44520">
        <w:rPr>
          <w:b/>
          <w:bCs/>
          <w:sz w:val="24"/>
          <w:szCs w:val="24"/>
        </w:rPr>
        <w:t>.</w:t>
      </w:r>
      <w:r w:rsidR="00A8751B">
        <w:rPr>
          <w:b/>
          <w:bCs/>
          <w:sz w:val="24"/>
          <w:szCs w:val="24"/>
        </w:rPr>
        <w:t>0</w:t>
      </w:r>
      <w:r w:rsidR="00061A85">
        <w:rPr>
          <w:b/>
          <w:bCs/>
          <w:sz w:val="24"/>
          <w:szCs w:val="24"/>
        </w:rPr>
        <w:t>5</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840"/>
        <w:gridCol w:w="5391"/>
        <w:gridCol w:w="707"/>
        <w:gridCol w:w="853"/>
        <w:gridCol w:w="990"/>
        <w:gridCol w:w="1277"/>
        <w:gridCol w:w="2124"/>
        <w:gridCol w:w="2063"/>
      </w:tblGrid>
      <w:tr w:rsidR="00D238FA" w:rsidRPr="00D238FA" w:rsidTr="00D238FA">
        <w:trPr>
          <w:jc w:val="center"/>
        </w:trPr>
        <w:tc>
          <w:tcPr>
            <w:tcW w:w="212" w:type="pct"/>
            <w:vAlign w:val="center"/>
          </w:tcPr>
          <w:p w:rsidR="00956FC3" w:rsidRPr="00D238FA" w:rsidRDefault="00956FC3" w:rsidP="005F5894">
            <w:pPr>
              <w:jc w:val="center"/>
              <w:rPr>
                <w:sz w:val="24"/>
                <w:szCs w:val="24"/>
                <w:lang w:val="kk-KZ"/>
              </w:rPr>
            </w:pPr>
            <w:r w:rsidRPr="00D238FA">
              <w:rPr>
                <w:sz w:val="24"/>
                <w:szCs w:val="24"/>
              </w:rPr>
              <w:t xml:space="preserve">№ </w:t>
            </w:r>
            <w:r w:rsidRPr="00D238FA">
              <w:rPr>
                <w:sz w:val="24"/>
                <w:szCs w:val="24"/>
                <w:lang w:val="kk-KZ"/>
              </w:rPr>
              <w:t>лота</w:t>
            </w:r>
          </w:p>
        </w:tc>
        <w:tc>
          <w:tcPr>
            <w:tcW w:w="578" w:type="pct"/>
            <w:vAlign w:val="center"/>
          </w:tcPr>
          <w:p w:rsidR="00956FC3" w:rsidRPr="00D238FA" w:rsidRDefault="00956FC3" w:rsidP="005F5894">
            <w:pPr>
              <w:jc w:val="center"/>
              <w:rPr>
                <w:sz w:val="24"/>
                <w:szCs w:val="24"/>
              </w:rPr>
            </w:pPr>
            <w:r w:rsidRPr="00D238FA">
              <w:rPr>
                <w:sz w:val="24"/>
                <w:szCs w:val="24"/>
              </w:rPr>
              <w:t>Наименование</w:t>
            </w:r>
          </w:p>
        </w:tc>
        <w:tc>
          <w:tcPr>
            <w:tcW w:w="1693" w:type="pct"/>
            <w:vAlign w:val="center"/>
          </w:tcPr>
          <w:p w:rsidR="00956FC3" w:rsidRPr="00D238FA" w:rsidRDefault="00956FC3" w:rsidP="005F5894">
            <w:pPr>
              <w:jc w:val="center"/>
              <w:rPr>
                <w:sz w:val="24"/>
                <w:szCs w:val="24"/>
              </w:rPr>
            </w:pPr>
            <w:r w:rsidRPr="00D238FA">
              <w:rPr>
                <w:sz w:val="24"/>
                <w:szCs w:val="24"/>
              </w:rPr>
              <w:t>Описание</w:t>
            </w:r>
          </w:p>
        </w:tc>
        <w:tc>
          <w:tcPr>
            <w:tcW w:w="222" w:type="pct"/>
            <w:vAlign w:val="center"/>
          </w:tcPr>
          <w:p w:rsidR="00956FC3" w:rsidRPr="00D238FA" w:rsidRDefault="00956FC3" w:rsidP="005F5894">
            <w:pPr>
              <w:ind w:left="-108"/>
              <w:jc w:val="center"/>
              <w:rPr>
                <w:sz w:val="24"/>
                <w:szCs w:val="24"/>
              </w:rPr>
            </w:pPr>
            <w:r w:rsidRPr="00D238FA">
              <w:rPr>
                <w:sz w:val="24"/>
                <w:szCs w:val="24"/>
              </w:rPr>
              <w:t>Ед.</w:t>
            </w:r>
          </w:p>
          <w:p w:rsidR="00956FC3" w:rsidRPr="00D238FA" w:rsidRDefault="00956FC3" w:rsidP="005F5894">
            <w:pPr>
              <w:ind w:left="-108"/>
              <w:jc w:val="center"/>
              <w:rPr>
                <w:sz w:val="24"/>
                <w:szCs w:val="24"/>
              </w:rPr>
            </w:pPr>
            <w:proofErr w:type="spellStart"/>
            <w:r w:rsidRPr="00D238FA">
              <w:rPr>
                <w:sz w:val="24"/>
                <w:szCs w:val="24"/>
              </w:rPr>
              <w:t>изм</w:t>
            </w:r>
            <w:proofErr w:type="spellEnd"/>
            <w:r w:rsidRPr="00D238FA">
              <w:rPr>
                <w:sz w:val="24"/>
                <w:szCs w:val="24"/>
              </w:rPr>
              <w:t>.</w:t>
            </w:r>
          </w:p>
        </w:tc>
        <w:tc>
          <w:tcPr>
            <w:tcW w:w="268" w:type="pct"/>
            <w:vAlign w:val="center"/>
          </w:tcPr>
          <w:p w:rsidR="00956FC3" w:rsidRPr="00D238FA" w:rsidRDefault="00956FC3" w:rsidP="005F5894">
            <w:pPr>
              <w:jc w:val="center"/>
              <w:rPr>
                <w:sz w:val="24"/>
                <w:szCs w:val="24"/>
              </w:rPr>
            </w:pPr>
            <w:r w:rsidRPr="00D238FA">
              <w:rPr>
                <w:sz w:val="24"/>
                <w:szCs w:val="24"/>
              </w:rPr>
              <w:t>Кол-во</w:t>
            </w:r>
          </w:p>
        </w:tc>
        <w:tc>
          <w:tcPr>
            <w:tcW w:w="311" w:type="pct"/>
            <w:vAlign w:val="center"/>
          </w:tcPr>
          <w:p w:rsidR="00956FC3" w:rsidRPr="00D238FA" w:rsidRDefault="00956FC3" w:rsidP="005F5894">
            <w:pPr>
              <w:jc w:val="center"/>
              <w:rPr>
                <w:sz w:val="24"/>
                <w:szCs w:val="24"/>
              </w:rPr>
            </w:pPr>
            <w:r w:rsidRPr="00D238FA">
              <w:rPr>
                <w:sz w:val="24"/>
                <w:szCs w:val="24"/>
              </w:rPr>
              <w:t>Цена, тенге</w:t>
            </w:r>
          </w:p>
        </w:tc>
        <w:tc>
          <w:tcPr>
            <w:tcW w:w="401" w:type="pct"/>
            <w:vAlign w:val="center"/>
          </w:tcPr>
          <w:p w:rsidR="00956FC3" w:rsidRPr="00D238FA" w:rsidRDefault="00956FC3" w:rsidP="005F5894">
            <w:pPr>
              <w:jc w:val="center"/>
              <w:rPr>
                <w:sz w:val="24"/>
                <w:szCs w:val="24"/>
              </w:rPr>
            </w:pPr>
            <w:r w:rsidRPr="00D238FA">
              <w:rPr>
                <w:sz w:val="24"/>
                <w:szCs w:val="24"/>
              </w:rPr>
              <w:t>Сумма, тенге</w:t>
            </w:r>
          </w:p>
        </w:tc>
        <w:tc>
          <w:tcPr>
            <w:tcW w:w="667" w:type="pct"/>
            <w:vAlign w:val="center"/>
          </w:tcPr>
          <w:p w:rsidR="00956FC3" w:rsidRPr="00D238FA" w:rsidRDefault="00956FC3" w:rsidP="005F5894">
            <w:pPr>
              <w:jc w:val="center"/>
              <w:rPr>
                <w:sz w:val="24"/>
                <w:szCs w:val="24"/>
              </w:rPr>
            </w:pPr>
            <w:r w:rsidRPr="00D238FA">
              <w:rPr>
                <w:sz w:val="24"/>
                <w:szCs w:val="24"/>
              </w:rPr>
              <w:t>Срок и условия поставки</w:t>
            </w:r>
          </w:p>
        </w:tc>
        <w:tc>
          <w:tcPr>
            <w:tcW w:w="648" w:type="pct"/>
            <w:vAlign w:val="center"/>
          </w:tcPr>
          <w:p w:rsidR="00956FC3" w:rsidRPr="00D238FA" w:rsidRDefault="00956FC3" w:rsidP="005F5894">
            <w:pPr>
              <w:jc w:val="center"/>
              <w:rPr>
                <w:sz w:val="24"/>
                <w:szCs w:val="24"/>
              </w:rPr>
            </w:pPr>
            <w:r w:rsidRPr="00D238FA">
              <w:rPr>
                <w:sz w:val="24"/>
                <w:szCs w:val="24"/>
              </w:rPr>
              <w:t>Место поставки</w:t>
            </w:r>
          </w:p>
        </w:tc>
      </w:tr>
      <w:tr w:rsidR="00D238FA" w:rsidRPr="00D238FA" w:rsidTr="00D238FA">
        <w:trPr>
          <w:trHeight w:val="403"/>
          <w:jc w:val="center"/>
        </w:trPr>
        <w:tc>
          <w:tcPr>
            <w:tcW w:w="212" w:type="pct"/>
            <w:vAlign w:val="center"/>
          </w:tcPr>
          <w:p w:rsidR="00956FC3" w:rsidRPr="00D238FA" w:rsidRDefault="00956FC3" w:rsidP="005F5894">
            <w:pPr>
              <w:jc w:val="center"/>
              <w:rPr>
                <w:color w:val="000000"/>
                <w:sz w:val="24"/>
                <w:szCs w:val="24"/>
              </w:rPr>
            </w:pPr>
            <w:r w:rsidRPr="00D238FA">
              <w:rPr>
                <w:color w:val="000000"/>
                <w:sz w:val="24"/>
                <w:szCs w:val="24"/>
              </w:rPr>
              <w:t>1</w:t>
            </w:r>
          </w:p>
        </w:tc>
        <w:tc>
          <w:tcPr>
            <w:tcW w:w="578" w:type="pct"/>
            <w:vAlign w:val="center"/>
          </w:tcPr>
          <w:p w:rsidR="00956FC3" w:rsidRPr="00D238FA" w:rsidRDefault="00956FC3" w:rsidP="005F5894">
            <w:pPr>
              <w:jc w:val="center"/>
              <w:rPr>
                <w:rFonts w:eastAsia="Calibri"/>
                <w:color w:val="000000"/>
                <w:sz w:val="24"/>
                <w:szCs w:val="24"/>
              </w:rPr>
            </w:pPr>
            <w:r w:rsidRPr="00D238FA">
              <w:rPr>
                <w:rFonts w:eastAsia="Calibri"/>
                <w:color w:val="000000"/>
                <w:sz w:val="24"/>
                <w:szCs w:val="24"/>
              </w:rPr>
              <w:t>Бумага</w:t>
            </w:r>
          </w:p>
        </w:tc>
        <w:tc>
          <w:tcPr>
            <w:tcW w:w="1693" w:type="pct"/>
            <w:vAlign w:val="center"/>
          </w:tcPr>
          <w:p w:rsidR="00956FC3" w:rsidRPr="00D238FA" w:rsidRDefault="00956FC3" w:rsidP="005F5894">
            <w:pPr>
              <w:rPr>
                <w:rFonts w:eastAsia="Calibri"/>
                <w:color w:val="000000"/>
                <w:sz w:val="24"/>
                <w:szCs w:val="24"/>
              </w:rPr>
            </w:pPr>
            <w:r w:rsidRPr="00D238FA">
              <w:rPr>
                <w:rFonts w:eastAsia="Calibri"/>
                <w:color w:val="000000"/>
                <w:sz w:val="24"/>
                <w:szCs w:val="24"/>
              </w:rPr>
              <w:t xml:space="preserve">Бумага 110 </w:t>
            </w:r>
            <w:r w:rsidRPr="00D238FA">
              <w:rPr>
                <w:rFonts w:eastAsia="Calibri"/>
                <w:color w:val="000000"/>
                <w:sz w:val="24"/>
                <w:szCs w:val="24"/>
                <w:lang w:val="en-US"/>
              </w:rPr>
              <w:t>x</w:t>
            </w:r>
            <w:r w:rsidRPr="00D238FA">
              <w:rPr>
                <w:rFonts w:eastAsia="Calibri"/>
                <w:color w:val="000000"/>
                <w:sz w:val="24"/>
                <w:szCs w:val="24"/>
              </w:rPr>
              <w:t xml:space="preserve"> 30 </w:t>
            </w:r>
            <w:r w:rsidRPr="00D238FA">
              <w:rPr>
                <w:rFonts w:eastAsia="Calibri"/>
                <w:color w:val="000000"/>
                <w:sz w:val="24"/>
                <w:szCs w:val="24"/>
                <w:lang w:val="en-US"/>
              </w:rPr>
              <w:t>x</w:t>
            </w:r>
            <w:r w:rsidRPr="00D238FA">
              <w:rPr>
                <w:rFonts w:eastAsia="Calibri"/>
                <w:color w:val="000000"/>
                <w:sz w:val="24"/>
                <w:szCs w:val="24"/>
              </w:rPr>
              <w:t xml:space="preserve"> 12 внутренняя для аппарата ЭКГ ЭК12Т-01-«Р-Д»</w:t>
            </w:r>
          </w:p>
        </w:tc>
        <w:tc>
          <w:tcPr>
            <w:tcW w:w="222" w:type="pct"/>
            <w:vAlign w:val="center"/>
          </w:tcPr>
          <w:p w:rsidR="00956FC3" w:rsidRPr="00D238FA" w:rsidRDefault="00956FC3" w:rsidP="005F5894">
            <w:pPr>
              <w:jc w:val="center"/>
              <w:rPr>
                <w:sz w:val="24"/>
                <w:szCs w:val="24"/>
                <w:lang w:val="kk-KZ"/>
              </w:rPr>
            </w:pPr>
            <w:r w:rsidRPr="00D238FA">
              <w:rPr>
                <w:sz w:val="24"/>
                <w:szCs w:val="24"/>
                <w:lang w:val="kk-KZ"/>
              </w:rPr>
              <w:t>рул</w:t>
            </w:r>
          </w:p>
        </w:tc>
        <w:tc>
          <w:tcPr>
            <w:tcW w:w="268" w:type="pct"/>
            <w:vAlign w:val="center"/>
          </w:tcPr>
          <w:p w:rsidR="00956FC3" w:rsidRPr="00D238FA" w:rsidRDefault="00956FC3" w:rsidP="005F5894">
            <w:pPr>
              <w:jc w:val="center"/>
              <w:rPr>
                <w:sz w:val="24"/>
                <w:szCs w:val="24"/>
              </w:rPr>
            </w:pPr>
            <w:r w:rsidRPr="00D238FA">
              <w:rPr>
                <w:sz w:val="24"/>
                <w:szCs w:val="24"/>
              </w:rPr>
              <w:t>30</w:t>
            </w:r>
          </w:p>
        </w:tc>
        <w:tc>
          <w:tcPr>
            <w:tcW w:w="311" w:type="pct"/>
            <w:vAlign w:val="center"/>
          </w:tcPr>
          <w:p w:rsidR="00956FC3" w:rsidRPr="00D238FA" w:rsidRDefault="00956FC3" w:rsidP="005F5894">
            <w:pPr>
              <w:jc w:val="center"/>
              <w:rPr>
                <w:color w:val="000000"/>
                <w:sz w:val="24"/>
                <w:szCs w:val="24"/>
              </w:rPr>
            </w:pPr>
            <w:r w:rsidRPr="00D238FA">
              <w:rPr>
                <w:color w:val="000000"/>
                <w:sz w:val="24"/>
                <w:szCs w:val="24"/>
              </w:rPr>
              <w:t>550,00</w:t>
            </w:r>
          </w:p>
        </w:tc>
        <w:tc>
          <w:tcPr>
            <w:tcW w:w="401" w:type="pct"/>
            <w:vAlign w:val="center"/>
          </w:tcPr>
          <w:p w:rsidR="00956FC3" w:rsidRPr="00D238FA" w:rsidRDefault="00956FC3" w:rsidP="005F5894">
            <w:pPr>
              <w:jc w:val="center"/>
              <w:rPr>
                <w:color w:val="000000"/>
                <w:sz w:val="24"/>
                <w:szCs w:val="24"/>
              </w:rPr>
            </w:pPr>
            <w:r w:rsidRPr="00D238FA">
              <w:rPr>
                <w:color w:val="000000"/>
                <w:sz w:val="24"/>
                <w:szCs w:val="24"/>
              </w:rPr>
              <w:t>16500,00</w:t>
            </w:r>
          </w:p>
        </w:tc>
        <w:tc>
          <w:tcPr>
            <w:tcW w:w="667" w:type="pct"/>
            <w:vAlign w:val="center"/>
          </w:tcPr>
          <w:p w:rsidR="00956FC3" w:rsidRPr="00D238FA" w:rsidRDefault="00956FC3" w:rsidP="005F5894">
            <w:pPr>
              <w:jc w:val="center"/>
              <w:rPr>
                <w:sz w:val="24"/>
                <w:szCs w:val="24"/>
              </w:rPr>
            </w:pPr>
            <w:r w:rsidRPr="00D238FA">
              <w:rPr>
                <w:sz w:val="24"/>
                <w:szCs w:val="24"/>
              </w:rPr>
              <w:t>По заявке с момента заключения договора, DDP*</w:t>
            </w:r>
          </w:p>
        </w:tc>
        <w:tc>
          <w:tcPr>
            <w:tcW w:w="648" w:type="pct"/>
            <w:vAlign w:val="center"/>
          </w:tcPr>
          <w:p w:rsidR="00956FC3" w:rsidRPr="00D238FA" w:rsidRDefault="00956FC3" w:rsidP="005F5894">
            <w:pPr>
              <w:jc w:val="center"/>
              <w:rPr>
                <w:sz w:val="24"/>
                <w:szCs w:val="24"/>
              </w:rPr>
            </w:pPr>
            <w:r w:rsidRPr="00D238FA">
              <w:rPr>
                <w:sz w:val="24"/>
                <w:szCs w:val="24"/>
              </w:rPr>
              <w:t>СКО, Петропавловск, ул. Сатпаева,3 (Аптека)</w:t>
            </w:r>
          </w:p>
        </w:tc>
      </w:tr>
      <w:tr w:rsidR="00956FC3" w:rsidRPr="00D238FA" w:rsidTr="00D238FA">
        <w:trPr>
          <w:trHeight w:val="403"/>
          <w:jc w:val="center"/>
        </w:trPr>
        <w:tc>
          <w:tcPr>
            <w:tcW w:w="212" w:type="pct"/>
            <w:vAlign w:val="center"/>
          </w:tcPr>
          <w:p w:rsidR="00956FC3" w:rsidRPr="00D238FA" w:rsidRDefault="00956FC3" w:rsidP="005F5894">
            <w:pPr>
              <w:jc w:val="center"/>
              <w:rPr>
                <w:color w:val="000000"/>
                <w:sz w:val="24"/>
                <w:szCs w:val="24"/>
              </w:rPr>
            </w:pPr>
          </w:p>
        </w:tc>
        <w:tc>
          <w:tcPr>
            <w:tcW w:w="578" w:type="pct"/>
            <w:vAlign w:val="center"/>
          </w:tcPr>
          <w:p w:rsidR="00956FC3" w:rsidRPr="00D238FA" w:rsidRDefault="00956FC3" w:rsidP="005F5894">
            <w:pPr>
              <w:jc w:val="center"/>
              <w:rPr>
                <w:sz w:val="24"/>
                <w:szCs w:val="24"/>
              </w:rPr>
            </w:pPr>
            <w:r w:rsidRPr="00D238FA">
              <w:rPr>
                <w:sz w:val="24"/>
                <w:szCs w:val="24"/>
              </w:rPr>
              <w:t>ИТОГО</w:t>
            </w:r>
          </w:p>
        </w:tc>
        <w:tc>
          <w:tcPr>
            <w:tcW w:w="2895" w:type="pct"/>
            <w:gridSpan w:val="5"/>
            <w:vAlign w:val="center"/>
          </w:tcPr>
          <w:p w:rsidR="00956FC3" w:rsidRPr="00D238FA" w:rsidRDefault="00956FC3" w:rsidP="005F5894">
            <w:pPr>
              <w:jc w:val="right"/>
              <w:rPr>
                <w:sz w:val="24"/>
                <w:szCs w:val="24"/>
              </w:rPr>
            </w:pPr>
            <w:r w:rsidRPr="00D238FA">
              <w:rPr>
                <w:sz w:val="24"/>
                <w:szCs w:val="24"/>
              </w:rPr>
              <w:t>16 500,00</w:t>
            </w:r>
          </w:p>
        </w:tc>
        <w:tc>
          <w:tcPr>
            <w:tcW w:w="667" w:type="pct"/>
            <w:vAlign w:val="center"/>
          </w:tcPr>
          <w:p w:rsidR="00956FC3" w:rsidRPr="00D238FA" w:rsidRDefault="00956FC3" w:rsidP="005F5894">
            <w:pPr>
              <w:jc w:val="center"/>
              <w:rPr>
                <w:sz w:val="24"/>
                <w:szCs w:val="24"/>
              </w:rPr>
            </w:pPr>
          </w:p>
        </w:tc>
        <w:tc>
          <w:tcPr>
            <w:tcW w:w="648" w:type="pct"/>
            <w:vAlign w:val="center"/>
          </w:tcPr>
          <w:p w:rsidR="00956FC3" w:rsidRPr="00D238FA" w:rsidRDefault="00956FC3" w:rsidP="005F5894">
            <w:pPr>
              <w:jc w:val="center"/>
              <w:rPr>
                <w:sz w:val="24"/>
                <w:szCs w:val="24"/>
              </w:rP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B3D86" w:rsidTr="001B205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373"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18"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F16720" w:rsidRPr="004B3D86" w:rsidTr="00613035">
        <w:trPr>
          <w:jc w:val="center"/>
        </w:trPr>
        <w:tc>
          <w:tcPr>
            <w:tcW w:w="167" w:type="pct"/>
            <w:vAlign w:val="center"/>
          </w:tcPr>
          <w:p w:rsidR="00F16720" w:rsidRPr="004B3D86" w:rsidRDefault="00F16720" w:rsidP="00210926">
            <w:pPr>
              <w:jc w:val="center"/>
              <w:rPr>
                <w:sz w:val="24"/>
                <w:szCs w:val="24"/>
              </w:rPr>
            </w:pPr>
            <w:r w:rsidRPr="004B3D86">
              <w:rPr>
                <w:sz w:val="24"/>
                <w:szCs w:val="24"/>
              </w:rPr>
              <w:t>1</w:t>
            </w:r>
          </w:p>
        </w:tc>
        <w:tc>
          <w:tcPr>
            <w:tcW w:w="1373" w:type="pct"/>
            <w:vAlign w:val="center"/>
          </w:tcPr>
          <w:p w:rsidR="00F16720" w:rsidRPr="004B3D86" w:rsidRDefault="00F16720" w:rsidP="00956FC3">
            <w:pPr>
              <w:jc w:val="center"/>
              <w:rPr>
                <w:color w:val="000000"/>
                <w:sz w:val="24"/>
                <w:szCs w:val="24"/>
              </w:rPr>
            </w:pPr>
            <w:r w:rsidRPr="004B3D86">
              <w:rPr>
                <w:color w:val="000000"/>
                <w:sz w:val="24"/>
                <w:szCs w:val="24"/>
              </w:rPr>
              <w:t>ТОО «</w:t>
            </w:r>
            <w:proofErr w:type="spellStart"/>
            <w:r w:rsidR="00956FC3">
              <w:rPr>
                <w:color w:val="000000"/>
                <w:sz w:val="24"/>
                <w:szCs w:val="24"/>
              </w:rPr>
              <w:t>Теникс-СК</w:t>
            </w:r>
            <w:proofErr w:type="spellEnd"/>
            <w:r w:rsidRPr="004B3D86">
              <w:rPr>
                <w:color w:val="000000"/>
                <w:sz w:val="24"/>
                <w:szCs w:val="24"/>
              </w:rPr>
              <w:t>»</w:t>
            </w:r>
          </w:p>
        </w:tc>
        <w:tc>
          <w:tcPr>
            <w:tcW w:w="718" w:type="pct"/>
            <w:vAlign w:val="center"/>
          </w:tcPr>
          <w:p w:rsidR="00F16720" w:rsidRPr="004B3D86" w:rsidRDefault="00956FC3" w:rsidP="00145821">
            <w:pPr>
              <w:autoSpaceDE w:val="0"/>
              <w:autoSpaceDN w:val="0"/>
              <w:adjustRightInd w:val="0"/>
              <w:jc w:val="center"/>
              <w:rPr>
                <w:bCs/>
                <w:sz w:val="24"/>
                <w:szCs w:val="24"/>
              </w:rPr>
            </w:pPr>
            <w:r>
              <w:rPr>
                <w:bCs/>
                <w:sz w:val="24"/>
                <w:szCs w:val="24"/>
              </w:rPr>
              <w:t>001240002342</w:t>
            </w:r>
          </w:p>
        </w:tc>
        <w:tc>
          <w:tcPr>
            <w:tcW w:w="1661" w:type="pct"/>
            <w:vAlign w:val="center"/>
          </w:tcPr>
          <w:p w:rsidR="00F16720" w:rsidRPr="004B3D86" w:rsidRDefault="00F16720" w:rsidP="00956FC3">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.П</w:t>
            </w:r>
            <w:proofErr w:type="gramEnd"/>
            <w:r w:rsidRPr="004B3D86">
              <w:rPr>
                <w:bCs/>
                <w:sz w:val="24"/>
                <w:szCs w:val="24"/>
              </w:rPr>
              <w:t>етропавловск, ул.</w:t>
            </w:r>
            <w:r w:rsidR="00956FC3">
              <w:rPr>
                <w:bCs/>
                <w:sz w:val="24"/>
                <w:szCs w:val="24"/>
              </w:rPr>
              <w:t>Жамбыла</w:t>
            </w:r>
            <w:r w:rsidRPr="004B3D86">
              <w:rPr>
                <w:bCs/>
                <w:sz w:val="24"/>
                <w:szCs w:val="24"/>
              </w:rPr>
              <w:t>, д.</w:t>
            </w:r>
            <w:r w:rsidR="00956FC3">
              <w:rPr>
                <w:bCs/>
                <w:sz w:val="24"/>
                <w:szCs w:val="24"/>
              </w:rPr>
              <w:t>249</w:t>
            </w:r>
          </w:p>
        </w:tc>
        <w:tc>
          <w:tcPr>
            <w:tcW w:w="1081" w:type="pct"/>
            <w:vAlign w:val="center"/>
          </w:tcPr>
          <w:p w:rsidR="00F16720" w:rsidRPr="004B3D86" w:rsidRDefault="00956FC3" w:rsidP="00145821">
            <w:pPr>
              <w:autoSpaceDE w:val="0"/>
              <w:autoSpaceDN w:val="0"/>
              <w:adjustRightInd w:val="0"/>
              <w:jc w:val="center"/>
              <w:rPr>
                <w:bCs/>
                <w:sz w:val="24"/>
                <w:szCs w:val="24"/>
              </w:rPr>
            </w:pPr>
            <w:r>
              <w:rPr>
                <w:bCs/>
                <w:sz w:val="24"/>
                <w:szCs w:val="24"/>
              </w:rPr>
              <w:t>25</w:t>
            </w:r>
            <w:r w:rsidR="00F16720" w:rsidRPr="004B3D86">
              <w:rPr>
                <w:bCs/>
                <w:sz w:val="24"/>
                <w:szCs w:val="24"/>
              </w:rPr>
              <w:t>.0</w:t>
            </w:r>
            <w:r w:rsidR="00F16720">
              <w:rPr>
                <w:bCs/>
                <w:sz w:val="24"/>
                <w:szCs w:val="24"/>
              </w:rPr>
              <w:t>5</w:t>
            </w:r>
            <w:r w:rsidR="00F16720" w:rsidRPr="004B3D86">
              <w:rPr>
                <w:bCs/>
                <w:sz w:val="24"/>
                <w:szCs w:val="24"/>
              </w:rPr>
              <w:t>.2020г.</w:t>
            </w:r>
          </w:p>
          <w:p w:rsidR="00F16720" w:rsidRPr="004B3D86" w:rsidRDefault="00956FC3" w:rsidP="00956FC3">
            <w:pPr>
              <w:autoSpaceDE w:val="0"/>
              <w:autoSpaceDN w:val="0"/>
              <w:adjustRightInd w:val="0"/>
              <w:jc w:val="center"/>
              <w:rPr>
                <w:bCs/>
                <w:sz w:val="24"/>
                <w:szCs w:val="24"/>
              </w:rPr>
            </w:pPr>
            <w:r>
              <w:rPr>
                <w:bCs/>
                <w:sz w:val="24"/>
                <w:szCs w:val="24"/>
              </w:rPr>
              <w:t>10</w:t>
            </w:r>
            <w:r w:rsidR="00F16720" w:rsidRPr="004B3D86">
              <w:rPr>
                <w:bCs/>
                <w:sz w:val="24"/>
                <w:szCs w:val="24"/>
              </w:rPr>
              <w:t>:</w:t>
            </w:r>
            <w:r>
              <w:rPr>
                <w:bCs/>
                <w:sz w:val="24"/>
                <w:szCs w:val="24"/>
              </w:rPr>
              <w:t>33</w:t>
            </w:r>
            <w:r w:rsidR="00F16720" w:rsidRPr="004B3D86">
              <w:rPr>
                <w:bCs/>
                <w:sz w:val="24"/>
                <w:szCs w:val="24"/>
              </w:rPr>
              <w:t xml:space="preserve"> мин</w:t>
            </w:r>
          </w:p>
        </w:tc>
      </w:tr>
      <w:tr w:rsidR="00956FC3" w:rsidRPr="004B3D86" w:rsidTr="00613035">
        <w:trPr>
          <w:jc w:val="center"/>
        </w:trPr>
        <w:tc>
          <w:tcPr>
            <w:tcW w:w="167" w:type="pct"/>
            <w:vAlign w:val="center"/>
          </w:tcPr>
          <w:p w:rsidR="00956FC3" w:rsidRPr="004B3D86" w:rsidRDefault="00956FC3" w:rsidP="00210926">
            <w:pPr>
              <w:jc w:val="center"/>
              <w:rPr>
                <w:sz w:val="24"/>
                <w:szCs w:val="24"/>
              </w:rPr>
            </w:pPr>
            <w:r w:rsidRPr="004B3D86">
              <w:rPr>
                <w:sz w:val="24"/>
                <w:szCs w:val="24"/>
              </w:rPr>
              <w:t>2</w:t>
            </w:r>
          </w:p>
        </w:tc>
        <w:tc>
          <w:tcPr>
            <w:tcW w:w="1373" w:type="pct"/>
            <w:vAlign w:val="center"/>
          </w:tcPr>
          <w:p w:rsidR="00956FC3" w:rsidRPr="004B3D86" w:rsidRDefault="00956FC3" w:rsidP="005F5894">
            <w:pPr>
              <w:jc w:val="center"/>
              <w:rPr>
                <w:color w:val="000000"/>
                <w:sz w:val="24"/>
                <w:szCs w:val="24"/>
              </w:rPr>
            </w:pPr>
            <w:r w:rsidRPr="004B3D86">
              <w:rPr>
                <w:color w:val="000000"/>
                <w:sz w:val="24"/>
                <w:szCs w:val="24"/>
              </w:rPr>
              <w:t>ТОО «Гелика»</w:t>
            </w:r>
          </w:p>
        </w:tc>
        <w:tc>
          <w:tcPr>
            <w:tcW w:w="718" w:type="pct"/>
            <w:vAlign w:val="center"/>
          </w:tcPr>
          <w:p w:rsidR="00956FC3" w:rsidRPr="004B3D86" w:rsidRDefault="00956FC3" w:rsidP="005F5894">
            <w:pPr>
              <w:autoSpaceDE w:val="0"/>
              <w:autoSpaceDN w:val="0"/>
              <w:adjustRightInd w:val="0"/>
              <w:jc w:val="center"/>
              <w:rPr>
                <w:bCs/>
                <w:sz w:val="24"/>
                <w:szCs w:val="24"/>
              </w:rPr>
            </w:pPr>
            <w:r w:rsidRPr="004B3D86">
              <w:rPr>
                <w:bCs/>
                <w:sz w:val="24"/>
                <w:szCs w:val="24"/>
              </w:rPr>
              <w:t>001140000601</w:t>
            </w:r>
          </w:p>
        </w:tc>
        <w:tc>
          <w:tcPr>
            <w:tcW w:w="1661" w:type="pct"/>
            <w:vAlign w:val="center"/>
          </w:tcPr>
          <w:p w:rsidR="00956FC3" w:rsidRPr="004B3D86" w:rsidRDefault="00956FC3" w:rsidP="005F5894">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.П</w:t>
            </w:r>
            <w:proofErr w:type="gramEnd"/>
            <w:r w:rsidRPr="004B3D86">
              <w:rPr>
                <w:bCs/>
                <w:sz w:val="24"/>
                <w:szCs w:val="24"/>
              </w:rPr>
              <w:t>етропавловск, ул.Маяковского, д.95</w:t>
            </w:r>
          </w:p>
        </w:tc>
        <w:tc>
          <w:tcPr>
            <w:tcW w:w="1081" w:type="pct"/>
            <w:vAlign w:val="center"/>
          </w:tcPr>
          <w:p w:rsidR="00956FC3" w:rsidRPr="004B3D86" w:rsidRDefault="00956FC3" w:rsidP="005F5894">
            <w:pPr>
              <w:autoSpaceDE w:val="0"/>
              <w:autoSpaceDN w:val="0"/>
              <w:adjustRightInd w:val="0"/>
              <w:jc w:val="center"/>
              <w:rPr>
                <w:bCs/>
                <w:sz w:val="24"/>
                <w:szCs w:val="24"/>
              </w:rPr>
            </w:pPr>
            <w:r>
              <w:rPr>
                <w:bCs/>
                <w:sz w:val="24"/>
                <w:szCs w:val="24"/>
              </w:rPr>
              <w:t>25</w:t>
            </w:r>
            <w:r w:rsidRPr="004B3D86">
              <w:rPr>
                <w:bCs/>
                <w:sz w:val="24"/>
                <w:szCs w:val="24"/>
              </w:rPr>
              <w:t>.0</w:t>
            </w:r>
            <w:r>
              <w:rPr>
                <w:bCs/>
                <w:sz w:val="24"/>
                <w:szCs w:val="24"/>
              </w:rPr>
              <w:t>5</w:t>
            </w:r>
            <w:r w:rsidRPr="004B3D86">
              <w:rPr>
                <w:bCs/>
                <w:sz w:val="24"/>
                <w:szCs w:val="24"/>
              </w:rPr>
              <w:t>.2020г.</w:t>
            </w:r>
          </w:p>
          <w:p w:rsidR="00956FC3" w:rsidRPr="004B3D86" w:rsidRDefault="00956FC3" w:rsidP="00956FC3">
            <w:pPr>
              <w:autoSpaceDE w:val="0"/>
              <w:autoSpaceDN w:val="0"/>
              <w:adjustRightInd w:val="0"/>
              <w:jc w:val="center"/>
              <w:rPr>
                <w:bCs/>
                <w:sz w:val="24"/>
                <w:szCs w:val="24"/>
              </w:rPr>
            </w:pPr>
            <w:r>
              <w:rPr>
                <w:bCs/>
                <w:sz w:val="24"/>
                <w:szCs w:val="24"/>
              </w:rPr>
              <w:t>1</w:t>
            </w:r>
            <w:r>
              <w:rPr>
                <w:bCs/>
                <w:sz w:val="24"/>
                <w:szCs w:val="24"/>
              </w:rPr>
              <w:t>4</w:t>
            </w:r>
            <w:r w:rsidRPr="004B3D86">
              <w:rPr>
                <w:bCs/>
                <w:sz w:val="24"/>
                <w:szCs w:val="24"/>
              </w:rPr>
              <w:t>:</w:t>
            </w:r>
            <w:r>
              <w:rPr>
                <w:bCs/>
                <w:sz w:val="24"/>
                <w:szCs w:val="24"/>
              </w:rPr>
              <w:t>26</w:t>
            </w:r>
            <w:r w:rsidRPr="004B3D86">
              <w:rPr>
                <w:bCs/>
                <w:sz w:val="24"/>
                <w:szCs w:val="24"/>
              </w:rPr>
              <w:t xml:space="preserve"> мин</w:t>
            </w:r>
          </w:p>
        </w:tc>
      </w:tr>
      <w:tr w:rsidR="00956FC3" w:rsidRPr="004B3D86" w:rsidTr="00613035">
        <w:trPr>
          <w:jc w:val="center"/>
        </w:trPr>
        <w:tc>
          <w:tcPr>
            <w:tcW w:w="167" w:type="pct"/>
            <w:vAlign w:val="center"/>
          </w:tcPr>
          <w:p w:rsidR="00956FC3" w:rsidRPr="004B3D86" w:rsidRDefault="00956FC3" w:rsidP="00210926">
            <w:pPr>
              <w:jc w:val="center"/>
              <w:rPr>
                <w:sz w:val="24"/>
                <w:szCs w:val="24"/>
              </w:rPr>
            </w:pPr>
            <w:r w:rsidRPr="004B3D86">
              <w:rPr>
                <w:sz w:val="24"/>
                <w:szCs w:val="24"/>
              </w:rPr>
              <w:t>3</w:t>
            </w:r>
          </w:p>
        </w:tc>
        <w:tc>
          <w:tcPr>
            <w:tcW w:w="1373" w:type="pct"/>
            <w:vAlign w:val="center"/>
          </w:tcPr>
          <w:p w:rsidR="00956FC3" w:rsidRPr="00956FC3" w:rsidRDefault="00956FC3" w:rsidP="00145821">
            <w:pPr>
              <w:jc w:val="center"/>
              <w:rPr>
                <w:color w:val="000000"/>
                <w:sz w:val="24"/>
                <w:szCs w:val="24"/>
              </w:rPr>
            </w:pPr>
            <w:r>
              <w:rPr>
                <w:color w:val="000000"/>
                <w:sz w:val="24"/>
                <w:szCs w:val="24"/>
              </w:rPr>
              <w:t>ТОО «</w:t>
            </w:r>
            <w:proofErr w:type="spellStart"/>
            <w:r>
              <w:rPr>
                <w:color w:val="000000"/>
                <w:sz w:val="24"/>
                <w:szCs w:val="24"/>
                <w:lang w:val="en-US"/>
              </w:rPr>
              <w:t>Remeda</w:t>
            </w:r>
            <w:proofErr w:type="spellEnd"/>
            <w:r>
              <w:rPr>
                <w:color w:val="000000"/>
                <w:sz w:val="24"/>
                <w:szCs w:val="24"/>
              </w:rPr>
              <w:t>»</w:t>
            </w:r>
          </w:p>
        </w:tc>
        <w:tc>
          <w:tcPr>
            <w:tcW w:w="718" w:type="pct"/>
            <w:vAlign w:val="center"/>
          </w:tcPr>
          <w:p w:rsidR="00956FC3" w:rsidRDefault="00956FC3" w:rsidP="00145821">
            <w:pPr>
              <w:autoSpaceDE w:val="0"/>
              <w:autoSpaceDN w:val="0"/>
              <w:adjustRightInd w:val="0"/>
              <w:jc w:val="center"/>
              <w:rPr>
                <w:bCs/>
                <w:sz w:val="24"/>
                <w:szCs w:val="24"/>
              </w:rPr>
            </w:pPr>
            <w:r>
              <w:rPr>
                <w:bCs/>
                <w:sz w:val="24"/>
                <w:szCs w:val="24"/>
              </w:rPr>
              <w:t>190540006291</w:t>
            </w:r>
          </w:p>
        </w:tc>
        <w:tc>
          <w:tcPr>
            <w:tcW w:w="1661" w:type="pct"/>
            <w:vAlign w:val="center"/>
          </w:tcPr>
          <w:p w:rsidR="00956FC3" w:rsidRDefault="00956FC3" w:rsidP="00D238FA">
            <w:pPr>
              <w:autoSpaceDE w:val="0"/>
              <w:autoSpaceDN w:val="0"/>
              <w:adjustRightInd w:val="0"/>
              <w:jc w:val="center"/>
              <w:rPr>
                <w:bCs/>
                <w:sz w:val="24"/>
                <w:szCs w:val="24"/>
              </w:rPr>
            </w:pPr>
            <w:r>
              <w:rPr>
                <w:bCs/>
                <w:sz w:val="24"/>
                <w:szCs w:val="24"/>
              </w:rPr>
              <w:t>РК, г</w:t>
            </w:r>
            <w:proofErr w:type="gramStart"/>
            <w:r>
              <w:rPr>
                <w:bCs/>
                <w:sz w:val="24"/>
                <w:szCs w:val="24"/>
              </w:rPr>
              <w:t>.</w:t>
            </w:r>
            <w:r w:rsidR="00D238FA">
              <w:rPr>
                <w:bCs/>
                <w:sz w:val="24"/>
                <w:szCs w:val="24"/>
              </w:rPr>
              <w:t>К</w:t>
            </w:r>
            <w:proofErr w:type="gramEnd"/>
            <w:r w:rsidR="00D238FA">
              <w:rPr>
                <w:bCs/>
                <w:sz w:val="24"/>
                <w:szCs w:val="24"/>
              </w:rPr>
              <w:t>араганда</w:t>
            </w:r>
            <w:r>
              <w:rPr>
                <w:bCs/>
                <w:sz w:val="24"/>
                <w:szCs w:val="24"/>
              </w:rPr>
              <w:t>, ул.</w:t>
            </w:r>
            <w:r w:rsidR="00D238FA">
              <w:rPr>
                <w:bCs/>
                <w:sz w:val="24"/>
                <w:szCs w:val="24"/>
              </w:rPr>
              <w:t>Московская</w:t>
            </w:r>
            <w:r>
              <w:rPr>
                <w:bCs/>
                <w:sz w:val="24"/>
                <w:szCs w:val="24"/>
              </w:rPr>
              <w:t>, д.</w:t>
            </w:r>
            <w:r w:rsidR="00D238FA">
              <w:rPr>
                <w:bCs/>
                <w:sz w:val="24"/>
                <w:szCs w:val="24"/>
              </w:rPr>
              <w:t>4/1, оф.15</w:t>
            </w:r>
          </w:p>
        </w:tc>
        <w:tc>
          <w:tcPr>
            <w:tcW w:w="1081" w:type="pct"/>
            <w:vAlign w:val="center"/>
          </w:tcPr>
          <w:p w:rsidR="00956FC3" w:rsidRPr="00E44520" w:rsidRDefault="00D238FA" w:rsidP="00145821">
            <w:pPr>
              <w:autoSpaceDE w:val="0"/>
              <w:autoSpaceDN w:val="0"/>
              <w:adjustRightInd w:val="0"/>
              <w:jc w:val="center"/>
              <w:rPr>
                <w:bCs/>
                <w:sz w:val="24"/>
                <w:szCs w:val="24"/>
              </w:rPr>
            </w:pPr>
            <w:r>
              <w:rPr>
                <w:bCs/>
                <w:sz w:val="24"/>
                <w:szCs w:val="24"/>
              </w:rPr>
              <w:t>29</w:t>
            </w:r>
            <w:r w:rsidR="00956FC3" w:rsidRPr="00E44520">
              <w:rPr>
                <w:bCs/>
                <w:sz w:val="24"/>
                <w:szCs w:val="24"/>
              </w:rPr>
              <w:t>.</w:t>
            </w:r>
            <w:r w:rsidR="00956FC3">
              <w:rPr>
                <w:bCs/>
                <w:sz w:val="24"/>
                <w:szCs w:val="24"/>
              </w:rPr>
              <w:t>05.</w:t>
            </w:r>
            <w:r w:rsidR="00956FC3" w:rsidRPr="00E44520">
              <w:rPr>
                <w:bCs/>
                <w:sz w:val="24"/>
                <w:szCs w:val="24"/>
              </w:rPr>
              <w:t>20</w:t>
            </w:r>
            <w:r w:rsidR="00956FC3">
              <w:rPr>
                <w:bCs/>
                <w:sz w:val="24"/>
                <w:szCs w:val="24"/>
              </w:rPr>
              <w:t>20</w:t>
            </w:r>
            <w:r w:rsidR="00956FC3" w:rsidRPr="00E44520">
              <w:rPr>
                <w:bCs/>
                <w:sz w:val="24"/>
                <w:szCs w:val="24"/>
              </w:rPr>
              <w:t>г.</w:t>
            </w:r>
          </w:p>
          <w:p w:rsidR="00956FC3" w:rsidRDefault="00956FC3" w:rsidP="00D238FA">
            <w:pPr>
              <w:autoSpaceDE w:val="0"/>
              <w:autoSpaceDN w:val="0"/>
              <w:adjustRightInd w:val="0"/>
              <w:jc w:val="center"/>
              <w:rPr>
                <w:bCs/>
                <w:sz w:val="24"/>
                <w:szCs w:val="24"/>
              </w:rPr>
            </w:pPr>
            <w:r>
              <w:rPr>
                <w:bCs/>
                <w:sz w:val="24"/>
                <w:szCs w:val="24"/>
              </w:rPr>
              <w:t>1</w:t>
            </w:r>
            <w:r w:rsidR="00D238FA">
              <w:rPr>
                <w:bCs/>
                <w:sz w:val="24"/>
                <w:szCs w:val="24"/>
              </w:rPr>
              <w:t>0</w:t>
            </w:r>
            <w:r>
              <w:rPr>
                <w:bCs/>
                <w:sz w:val="24"/>
                <w:szCs w:val="24"/>
              </w:rPr>
              <w:t>:</w:t>
            </w:r>
            <w:r w:rsidR="00D238FA">
              <w:rPr>
                <w:bCs/>
                <w:sz w:val="24"/>
                <w:szCs w:val="24"/>
              </w:rPr>
              <w:t>40</w:t>
            </w:r>
            <w:r w:rsidRPr="00E44520">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3471"/>
        <w:gridCol w:w="818"/>
        <w:gridCol w:w="3601"/>
        <w:gridCol w:w="3604"/>
        <w:gridCol w:w="3598"/>
      </w:tblGrid>
      <w:tr w:rsidR="00D238FA" w:rsidRPr="00D238FA" w:rsidTr="00D238FA">
        <w:trPr>
          <w:trHeight w:val="255"/>
          <w:tblHeader/>
          <w:jc w:val="center"/>
        </w:trPr>
        <w:tc>
          <w:tcPr>
            <w:tcW w:w="260" w:type="pct"/>
            <w:vMerge w:val="restart"/>
            <w:vAlign w:val="center"/>
          </w:tcPr>
          <w:p w:rsidR="00D238FA" w:rsidRPr="00D238FA" w:rsidRDefault="00D238FA" w:rsidP="00621A26">
            <w:pPr>
              <w:jc w:val="center"/>
              <w:rPr>
                <w:sz w:val="24"/>
                <w:szCs w:val="24"/>
              </w:rPr>
            </w:pPr>
            <w:r w:rsidRPr="00D238FA">
              <w:rPr>
                <w:sz w:val="24"/>
                <w:szCs w:val="24"/>
              </w:rPr>
              <w:t xml:space="preserve">№ </w:t>
            </w:r>
            <w:proofErr w:type="spellStart"/>
            <w:proofErr w:type="gramStart"/>
            <w:r w:rsidRPr="00D238FA">
              <w:rPr>
                <w:sz w:val="24"/>
                <w:szCs w:val="24"/>
              </w:rPr>
              <w:t>п</w:t>
            </w:r>
            <w:proofErr w:type="spellEnd"/>
            <w:proofErr w:type="gramEnd"/>
            <w:r w:rsidRPr="00D238FA">
              <w:rPr>
                <w:sz w:val="24"/>
                <w:szCs w:val="24"/>
              </w:rPr>
              <w:t>/</w:t>
            </w:r>
            <w:proofErr w:type="spellStart"/>
            <w:r w:rsidRPr="00D238FA">
              <w:rPr>
                <w:sz w:val="24"/>
                <w:szCs w:val="24"/>
              </w:rPr>
              <w:t>п</w:t>
            </w:r>
            <w:proofErr w:type="spellEnd"/>
          </w:p>
        </w:tc>
        <w:tc>
          <w:tcPr>
            <w:tcW w:w="1090" w:type="pct"/>
            <w:vMerge w:val="restart"/>
            <w:vAlign w:val="center"/>
          </w:tcPr>
          <w:p w:rsidR="00D238FA" w:rsidRPr="00D238FA" w:rsidRDefault="00D238FA" w:rsidP="00621A26">
            <w:pPr>
              <w:jc w:val="center"/>
              <w:rPr>
                <w:sz w:val="24"/>
                <w:szCs w:val="24"/>
              </w:rPr>
            </w:pPr>
            <w:r w:rsidRPr="00D238FA">
              <w:rPr>
                <w:sz w:val="24"/>
                <w:szCs w:val="24"/>
              </w:rPr>
              <w:t>Наименование</w:t>
            </w:r>
          </w:p>
        </w:tc>
        <w:tc>
          <w:tcPr>
            <w:tcW w:w="257" w:type="pct"/>
            <w:vMerge w:val="restart"/>
            <w:vAlign w:val="center"/>
          </w:tcPr>
          <w:p w:rsidR="00D238FA" w:rsidRPr="00D238FA" w:rsidRDefault="00D238FA" w:rsidP="002E2663">
            <w:pPr>
              <w:ind w:left="-108"/>
              <w:jc w:val="center"/>
              <w:rPr>
                <w:sz w:val="24"/>
                <w:szCs w:val="24"/>
              </w:rPr>
            </w:pPr>
            <w:r w:rsidRPr="00D238FA">
              <w:rPr>
                <w:sz w:val="24"/>
                <w:szCs w:val="24"/>
              </w:rPr>
              <w:t>Ед.</w:t>
            </w:r>
          </w:p>
          <w:p w:rsidR="00D238FA" w:rsidRPr="00D238FA" w:rsidRDefault="00D238FA" w:rsidP="002E2663">
            <w:pPr>
              <w:ind w:left="-108"/>
              <w:jc w:val="center"/>
              <w:rPr>
                <w:sz w:val="24"/>
                <w:szCs w:val="24"/>
              </w:rPr>
            </w:pPr>
            <w:proofErr w:type="spellStart"/>
            <w:r w:rsidRPr="00D238FA">
              <w:rPr>
                <w:sz w:val="24"/>
                <w:szCs w:val="24"/>
              </w:rPr>
              <w:t>изм</w:t>
            </w:r>
            <w:proofErr w:type="spellEnd"/>
            <w:r w:rsidRPr="00D238FA">
              <w:rPr>
                <w:sz w:val="24"/>
                <w:szCs w:val="24"/>
              </w:rPr>
              <w:t>.</w:t>
            </w:r>
          </w:p>
        </w:tc>
        <w:tc>
          <w:tcPr>
            <w:tcW w:w="3393" w:type="pct"/>
            <w:gridSpan w:val="3"/>
            <w:vAlign w:val="center"/>
          </w:tcPr>
          <w:p w:rsidR="00D238FA" w:rsidRPr="00D238FA" w:rsidRDefault="00D238FA" w:rsidP="00621A26">
            <w:pPr>
              <w:jc w:val="center"/>
              <w:rPr>
                <w:sz w:val="24"/>
                <w:szCs w:val="24"/>
              </w:rPr>
            </w:pPr>
            <w:r w:rsidRPr="00D238FA">
              <w:rPr>
                <w:sz w:val="24"/>
                <w:szCs w:val="24"/>
              </w:rPr>
              <w:t>Ценовые предложения потенциальных поставщиков</w:t>
            </w:r>
          </w:p>
        </w:tc>
      </w:tr>
      <w:tr w:rsidR="00D238FA" w:rsidRPr="00D238FA" w:rsidTr="00D238FA">
        <w:trPr>
          <w:cantSplit/>
          <w:trHeight w:val="384"/>
          <w:tblHeader/>
          <w:jc w:val="center"/>
        </w:trPr>
        <w:tc>
          <w:tcPr>
            <w:tcW w:w="260" w:type="pct"/>
            <w:vMerge/>
            <w:vAlign w:val="center"/>
          </w:tcPr>
          <w:p w:rsidR="00D238FA" w:rsidRPr="00D238FA" w:rsidRDefault="00D238FA" w:rsidP="00621A26">
            <w:pPr>
              <w:jc w:val="center"/>
              <w:rPr>
                <w:sz w:val="24"/>
                <w:szCs w:val="24"/>
              </w:rPr>
            </w:pPr>
          </w:p>
        </w:tc>
        <w:tc>
          <w:tcPr>
            <w:tcW w:w="1090" w:type="pct"/>
            <w:vMerge/>
            <w:vAlign w:val="center"/>
          </w:tcPr>
          <w:p w:rsidR="00D238FA" w:rsidRPr="00D238FA" w:rsidRDefault="00D238FA" w:rsidP="00621A26">
            <w:pPr>
              <w:jc w:val="center"/>
              <w:rPr>
                <w:sz w:val="24"/>
                <w:szCs w:val="24"/>
              </w:rPr>
            </w:pPr>
          </w:p>
        </w:tc>
        <w:tc>
          <w:tcPr>
            <w:tcW w:w="257" w:type="pct"/>
            <w:vMerge/>
            <w:vAlign w:val="center"/>
          </w:tcPr>
          <w:p w:rsidR="00D238FA" w:rsidRPr="00D238FA" w:rsidRDefault="00D238FA" w:rsidP="002E2663">
            <w:pPr>
              <w:ind w:left="-108"/>
              <w:jc w:val="center"/>
              <w:rPr>
                <w:sz w:val="24"/>
                <w:szCs w:val="24"/>
              </w:rPr>
            </w:pPr>
          </w:p>
        </w:tc>
        <w:tc>
          <w:tcPr>
            <w:tcW w:w="1131" w:type="pct"/>
            <w:vAlign w:val="center"/>
          </w:tcPr>
          <w:p w:rsidR="00D238FA" w:rsidRPr="00D238FA" w:rsidRDefault="00D238FA" w:rsidP="005F5894">
            <w:pPr>
              <w:jc w:val="center"/>
              <w:rPr>
                <w:color w:val="000000"/>
                <w:sz w:val="24"/>
                <w:szCs w:val="24"/>
              </w:rPr>
            </w:pPr>
            <w:r w:rsidRPr="00D238FA">
              <w:rPr>
                <w:color w:val="000000"/>
                <w:sz w:val="24"/>
                <w:szCs w:val="24"/>
              </w:rPr>
              <w:t>ТОО «</w:t>
            </w:r>
            <w:proofErr w:type="spellStart"/>
            <w:r w:rsidRPr="00D238FA">
              <w:rPr>
                <w:color w:val="000000"/>
                <w:sz w:val="24"/>
                <w:szCs w:val="24"/>
              </w:rPr>
              <w:t>Теникс-СК</w:t>
            </w:r>
            <w:proofErr w:type="spellEnd"/>
            <w:r w:rsidRPr="00D238FA">
              <w:rPr>
                <w:color w:val="000000"/>
                <w:sz w:val="24"/>
                <w:szCs w:val="24"/>
              </w:rPr>
              <w:t>»</w:t>
            </w:r>
          </w:p>
        </w:tc>
        <w:tc>
          <w:tcPr>
            <w:tcW w:w="1132" w:type="pct"/>
            <w:vAlign w:val="center"/>
          </w:tcPr>
          <w:p w:rsidR="00D238FA" w:rsidRPr="00D238FA" w:rsidRDefault="00D238FA" w:rsidP="005F5894">
            <w:pPr>
              <w:jc w:val="center"/>
              <w:rPr>
                <w:sz w:val="24"/>
                <w:szCs w:val="24"/>
              </w:rPr>
            </w:pPr>
            <w:r w:rsidRPr="00D238FA">
              <w:rPr>
                <w:color w:val="000000"/>
                <w:sz w:val="24"/>
                <w:szCs w:val="24"/>
              </w:rPr>
              <w:t>ТОО «Гелика»</w:t>
            </w:r>
          </w:p>
        </w:tc>
        <w:tc>
          <w:tcPr>
            <w:tcW w:w="1130" w:type="pct"/>
            <w:vAlign w:val="center"/>
          </w:tcPr>
          <w:p w:rsidR="00D238FA" w:rsidRPr="00D238FA" w:rsidRDefault="00D238FA" w:rsidP="005F5894">
            <w:pPr>
              <w:jc w:val="center"/>
              <w:rPr>
                <w:color w:val="000000"/>
                <w:sz w:val="24"/>
                <w:szCs w:val="24"/>
              </w:rPr>
            </w:pPr>
            <w:r w:rsidRPr="00D238FA">
              <w:rPr>
                <w:color w:val="000000"/>
                <w:sz w:val="24"/>
                <w:szCs w:val="24"/>
              </w:rPr>
              <w:t>ТОО «</w:t>
            </w:r>
            <w:proofErr w:type="spellStart"/>
            <w:r w:rsidRPr="00D238FA">
              <w:rPr>
                <w:color w:val="000000"/>
                <w:sz w:val="24"/>
                <w:szCs w:val="24"/>
                <w:lang w:val="en-US"/>
              </w:rPr>
              <w:t>Remeda</w:t>
            </w:r>
            <w:proofErr w:type="spellEnd"/>
            <w:r w:rsidRPr="00D238FA">
              <w:rPr>
                <w:color w:val="000000"/>
                <w:sz w:val="24"/>
                <w:szCs w:val="24"/>
              </w:rPr>
              <w:t>»</w:t>
            </w:r>
          </w:p>
        </w:tc>
      </w:tr>
      <w:tr w:rsidR="00D238FA" w:rsidRPr="00D238FA" w:rsidTr="00D238FA">
        <w:trPr>
          <w:trHeight w:val="506"/>
          <w:jc w:val="center"/>
        </w:trPr>
        <w:tc>
          <w:tcPr>
            <w:tcW w:w="260" w:type="pct"/>
            <w:vAlign w:val="center"/>
          </w:tcPr>
          <w:p w:rsidR="00D238FA" w:rsidRPr="00D238FA" w:rsidRDefault="00D238FA" w:rsidP="00621A26">
            <w:pPr>
              <w:jc w:val="center"/>
              <w:rPr>
                <w:sz w:val="24"/>
                <w:szCs w:val="24"/>
              </w:rPr>
            </w:pPr>
            <w:r w:rsidRPr="00D238FA">
              <w:rPr>
                <w:sz w:val="24"/>
                <w:szCs w:val="24"/>
              </w:rPr>
              <w:t>1</w:t>
            </w:r>
          </w:p>
        </w:tc>
        <w:tc>
          <w:tcPr>
            <w:tcW w:w="1090" w:type="pct"/>
            <w:vAlign w:val="center"/>
          </w:tcPr>
          <w:p w:rsidR="00D238FA" w:rsidRPr="00D238FA" w:rsidRDefault="00D238FA" w:rsidP="005F5894">
            <w:pPr>
              <w:jc w:val="center"/>
              <w:rPr>
                <w:rFonts w:eastAsia="Calibri"/>
                <w:color w:val="000000"/>
                <w:sz w:val="24"/>
                <w:szCs w:val="24"/>
              </w:rPr>
            </w:pPr>
            <w:r w:rsidRPr="00D238FA">
              <w:rPr>
                <w:rFonts w:eastAsia="Calibri"/>
                <w:color w:val="000000"/>
                <w:sz w:val="24"/>
                <w:szCs w:val="24"/>
              </w:rPr>
              <w:t>Бумага</w:t>
            </w:r>
          </w:p>
        </w:tc>
        <w:tc>
          <w:tcPr>
            <w:tcW w:w="257" w:type="pct"/>
            <w:vAlign w:val="center"/>
          </w:tcPr>
          <w:p w:rsidR="00D238FA" w:rsidRPr="00D238FA" w:rsidRDefault="00D238FA" w:rsidP="002E2663">
            <w:pPr>
              <w:jc w:val="center"/>
              <w:rPr>
                <w:color w:val="000000"/>
                <w:sz w:val="24"/>
                <w:szCs w:val="24"/>
              </w:rPr>
            </w:pPr>
            <w:proofErr w:type="spellStart"/>
            <w:r w:rsidRPr="00D238FA">
              <w:rPr>
                <w:color w:val="000000"/>
                <w:sz w:val="24"/>
                <w:szCs w:val="24"/>
              </w:rPr>
              <w:t>рул</w:t>
            </w:r>
            <w:proofErr w:type="spellEnd"/>
          </w:p>
        </w:tc>
        <w:tc>
          <w:tcPr>
            <w:tcW w:w="1131" w:type="pct"/>
            <w:vAlign w:val="center"/>
          </w:tcPr>
          <w:p w:rsidR="00D238FA" w:rsidRPr="00D238FA" w:rsidRDefault="00D238FA" w:rsidP="00AF0FFB">
            <w:pPr>
              <w:jc w:val="center"/>
              <w:rPr>
                <w:sz w:val="24"/>
                <w:szCs w:val="24"/>
              </w:rPr>
            </w:pPr>
            <w:r w:rsidRPr="00D238FA">
              <w:rPr>
                <w:sz w:val="24"/>
                <w:szCs w:val="24"/>
              </w:rPr>
              <w:t>550,00</w:t>
            </w:r>
          </w:p>
        </w:tc>
        <w:tc>
          <w:tcPr>
            <w:tcW w:w="1132" w:type="pct"/>
            <w:vAlign w:val="center"/>
          </w:tcPr>
          <w:p w:rsidR="00D238FA" w:rsidRPr="00D238FA" w:rsidRDefault="00D238FA" w:rsidP="00AF0FFB">
            <w:pPr>
              <w:jc w:val="center"/>
              <w:rPr>
                <w:sz w:val="24"/>
                <w:szCs w:val="24"/>
              </w:rPr>
            </w:pPr>
            <w:r w:rsidRPr="00D238FA">
              <w:rPr>
                <w:sz w:val="24"/>
                <w:szCs w:val="24"/>
              </w:rPr>
              <w:t>460,65</w:t>
            </w:r>
          </w:p>
        </w:tc>
        <w:tc>
          <w:tcPr>
            <w:tcW w:w="1130" w:type="pct"/>
            <w:vAlign w:val="center"/>
          </w:tcPr>
          <w:p w:rsidR="00D238FA" w:rsidRPr="00D238FA" w:rsidRDefault="00D238FA" w:rsidP="00AF0FFB">
            <w:pPr>
              <w:jc w:val="center"/>
              <w:rPr>
                <w:sz w:val="24"/>
                <w:szCs w:val="24"/>
              </w:rPr>
            </w:pPr>
            <w:r w:rsidRPr="00D238FA">
              <w:rPr>
                <w:sz w:val="24"/>
                <w:szCs w:val="24"/>
              </w:rPr>
              <w:t>540,00</w:t>
            </w:r>
          </w:p>
        </w:tc>
      </w:tr>
    </w:tbl>
    <w:p w:rsidR="00AF0FFB" w:rsidRDefault="00AF0FFB" w:rsidP="00210926">
      <w:pPr>
        <w:autoSpaceDE w:val="0"/>
        <w:autoSpaceDN w:val="0"/>
        <w:adjustRightInd w:val="0"/>
        <w:jc w:val="center"/>
        <w:rPr>
          <w:bCs/>
          <w:color w:val="000000"/>
          <w:szCs w:val="24"/>
        </w:rPr>
      </w:pPr>
    </w:p>
    <w:p w:rsidR="00D238FA" w:rsidRPr="00210926" w:rsidRDefault="00D238FA"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621A26" w:rsidRDefault="00621A26" w:rsidP="00210926">
      <w:pPr>
        <w:rPr>
          <w:sz w:val="24"/>
          <w:szCs w:val="24"/>
        </w:rPr>
      </w:pPr>
    </w:p>
    <w:p w:rsidR="00590346" w:rsidRPr="00210926" w:rsidRDefault="00590346" w:rsidP="00210926">
      <w:pPr>
        <w:jc w:val="center"/>
        <w:rPr>
          <w:bCs/>
          <w:sz w:val="18"/>
          <w:szCs w:val="24"/>
        </w:rPr>
      </w:pPr>
    </w:p>
    <w:p w:rsidR="00D238FA" w:rsidRDefault="00D238FA" w:rsidP="00210926">
      <w:pPr>
        <w:autoSpaceDE w:val="0"/>
        <w:autoSpaceDN w:val="0"/>
        <w:adjustRightInd w:val="0"/>
        <w:jc w:val="center"/>
        <w:rPr>
          <w:b/>
          <w:bCs/>
          <w:sz w:val="24"/>
          <w:szCs w:val="24"/>
        </w:rPr>
      </w:pPr>
    </w:p>
    <w:p w:rsidR="00D238FA" w:rsidRDefault="00D238FA"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D238FA" w:rsidRDefault="00D238FA" w:rsidP="00210926">
      <w:pPr>
        <w:autoSpaceDE w:val="0"/>
        <w:autoSpaceDN w:val="0"/>
        <w:adjustRightInd w:val="0"/>
        <w:jc w:val="center"/>
        <w:rPr>
          <w:b/>
          <w:bCs/>
          <w:sz w:val="24"/>
          <w:szCs w:val="24"/>
        </w:rPr>
      </w:pP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890789">
        <w:rPr>
          <w:bCs/>
          <w:sz w:val="24"/>
          <w:szCs w:val="24"/>
        </w:rPr>
        <w:t xml:space="preserve"> </w:t>
      </w:r>
      <w:r w:rsidR="00D238FA" w:rsidRPr="00D238FA">
        <w:rPr>
          <w:b/>
          <w:bCs/>
          <w:sz w:val="24"/>
          <w:szCs w:val="24"/>
        </w:rPr>
        <w:t>ТОО «</w:t>
      </w:r>
      <w:proofErr w:type="spellStart"/>
      <w:r w:rsidR="00D238FA" w:rsidRPr="00D238FA">
        <w:rPr>
          <w:b/>
          <w:bCs/>
          <w:sz w:val="24"/>
          <w:szCs w:val="24"/>
        </w:rPr>
        <w:t>Теникс-СК</w:t>
      </w:r>
      <w:proofErr w:type="spellEnd"/>
      <w:r w:rsidR="00D238FA" w:rsidRPr="00D238FA">
        <w:rPr>
          <w:b/>
          <w:bCs/>
          <w:sz w:val="24"/>
          <w:szCs w:val="24"/>
        </w:rPr>
        <w:t>»</w:t>
      </w:r>
      <w:r w:rsidR="00D238FA">
        <w:rPr>
          <w:b/>
          <w:bCs/>
          <w:sz w:val="24"/>
          <w:szCs w:val="24"/>
        </w:rPr>
        <w:t xml:space="preserve">, </w:t>
      </w:r>
      <w:r w:rsidR="00210926" w:rsidRPr="00210926">
        <w:rPr>
          <w:b/>
          <w:bCs/>
          <w:sz w:val="24"/>
          <w:szCs w:val="24"/>
        </w:rPr>
        <w:t>ТОО «</w:t>
      </w:r>
      <w:r w:rsidR="00EC02B1">
        <w:rPr>
          <w:b/>
          <w:bCs/>
          <w:sz w:val="24"/>
          <w:szCs w:val="24"/>
        </w:rPr>
        <w:t>Гелика</w:t>
      </w:r>
      <w:r w:rsidR="00210926" w:rsidRPr="00210926">
        <w:rPr>
          <w:b/>
          <w:bCs/>
          <w:sz w:val="24"/>
          <w:szCs w:val="24"/>
        </w:rPr>
        <w:t>»</w:t>
      </w:r>
      <w:r w:rsidR="00EC02B1">
        <w:rPr>
          <w:b/>
          <w:bCs/>
          <w:sz w:val="24"/>
          <w:szCs w:val="24"/>
        </w:rPr>
        <w:t xml:space="preserve">, </w:t>
      </w:r>
      <w:r w:rsidR="00D238FA" w:rsidRPr="00D238FA">
        <w:rPr>
          <w:b/>
          <w:bCs/>
          <w:sz w:val="24"/>
          <w:szCs w:val="24"/>
        </w:rPr>
        <w:t>ТОО «</w:t>
      </w:r>
      <w:proofErr w:type="spellStart"/>
      <w:r w:rsidR="00D238FA" w:rsidRPr="00D238FA">
        <w:rPr>
          <w:b/>
          <w:bCs/>
          <w:sz w:val="24"/>
          <w:szCs w:val="24"/>
          <w:lang w:val="en-US"/>
        </w:rPr>
        <w:t>Remeda</w:t>
      </w:r>
      <w:proofErr w:type="spellEnd"/>
      <w:r w:rsidR="00D238FA" w:rsidRPr="00D238FA">
        <w:rPr>
          <w:b/>
          <w:bCs/>
          <w:sz w:val="24"/>
          <w:szCs w:val="24"/>
        </w:rPr>
        <w:t>»</w:t>
      </w:r>
      <w:r w:rsidR="00D238FA">
        <w:rPr>
          <w:b/>
          <w:bCs/>
          <w:sz w:val="24"/>
          <w:szCs w:val="24"/>
        </w:rPr>
        <w:t xml:space="preserve"> </w:t>
      </w:r>
      <w:r w:rsidR="00590346">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AC7940" w:rsidRPr="00047061" w:rsidRDefault="00AC7940" w:rsidP="00210926">
      <w:pPr>
        <w:autoSpaceDE w:val="0"/>
        <w:autoSpaceDN w:val="0"/>
        <w:adjustRightInd w:val="0"/>
        <w:jc w:val="both"/>
        <w:rPr>
          <w:rFonts w:eastAsiaTheme="minorEastAsia"/>
          <w:sz w:val="24"/>
          <w:szCs w:val="24"/>
        </w:rPr>
      </w:pPr>
    </w:p>
    <w:p w:rsidR="00890789" w:rsidRPr="004D569B" w:rsidRDefault="00890789" w:rsidP="00890789">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w:t>
      </w:r>
      <w:r w:rsidRPr="00E44520">
        <w:rPr>
          <w:b/>
          <w:sz w:val="24"/>
          <w:szCs w:val="24"/>
        </w:rPr>
        <w:t xml:space="preserve"> -  </w:t>
      </w:r>
      <w:r w:rsidR="00834F5B" w:rsidRPr="00834F5B">
        <w:rPr>
          <w:b/>
          <w:bCs/>
          <w:sz w:val="24"/>
          <w:szCs w:val="24"/>
        </w:rPr>
        <w:t>ТОО «Гелика»</w:t>
      </w:r>
      <w:r w:rsidRPr="00E44520">
        <w:rPr>
          <w:b/>
          <w:sz w:val="24"/>
          <w:szCs w:val="24"/>
        </w:rPr>
        <w:t xml:space="preserve">, </w:t>
      </w:r>
      <w:r w:rsidR="00834F5B" w:rsidRPr="00834F5B">
        <w:rPr>
          <w:bCs/>
          <w:sz w:val="24"/>
          <w:szCs w:val="24"/>
        </w:rPr>
        <w:t>РК, г</w:t>
      </w:r>
      <w:proofErr w:type="gramStart"/>
      <w:r w:rsidR="00834F5B" w:rsidRPr="00834F5B">
        <w:rPr>
          <w:bCs/>
          <w:sz w:val="24"/>
          <w:szCs w:val="24"/>
        </w:rPr>
        <w:t>.П</w:t>
      </w:r>
      <w:proofErr w:type="gramEnd"/>
      <w:r w:rsidR="00834F5B" w:rsidRPr="00834F5B">
        <w:rPr>
          <w:bCs/>
          <w:sz w:val="24"/>
          <w:szCs w:val="24"/>
        </w:rPr>
        <w:t>етропавловск, ул.Маяковского, д.95</w:t>
      </w:r>
      <w:r w:rsidRPr="00E44520">
        <w:rPr>
          <w:bCs/>
          <w:sz w:val="24"/>
          <w:szCs w:val="24"/>
        </w:rPr>
        <w:t>.</w:t>
      </w:r>
    </w:p>
    <w:p w:rsidR="00455E27" w:rsidRDefault="00455E27" w:rsidP="00455E27">
      <w:pPr>
        <w:pStyle w:val="a3"/>
        <w:autoSpaceDE w:val="0"/>
        <w:autoSpaceDN w:val="0"/>
        <w:adjustRightInd w:val="0"/>
        <w:jc w:val="both"/>
        <w:rPr>
          <w:sz w:val="24"/>
          <w:szCs w:val="24"/>
        </w:rPr>
      </w:pPr>
    </w:p>
    <w:p w:rsidR="00890789" w:rsidRPr="00455E27" w:rsidRDefault="00890789"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834F5B" w:rsidRPr="00E44520" w:rsidRDefault="00834F5B" w:rsidP="00834F5B">
      <w:pPr>
        <w:jc w:val="right"/>
        <w:rPr>
          <w:sz w:val="24"/>
          <w:szCs w:val="24"/>
        </w:rPr>
      </w:pPr>
      <w:r>
        <w:rPr>
          <w:sz w:val="24"/>
          <w:szCs w:val="24"/>
        </w:rPr>
        <w:t>И.о. г</w:t>
      </w:r>
      <w:r w:rsidRPr="00E44520">
        <w:rPr>
          <w:sz w:val="24"/>
          <w:szCs w:val="24"/>
        </w:rPr>
        <w:t>лавн</w:t>
      </w:r>
      <w:r>
        <w:rPr>
          <w:sz w:val="24"/>
          <w:szCs w:val="24"/>
        </w:rPr>
        <w:t>ого</w:t>
      </w:r>
      <w:r w:rsidRPr="00E44520">
        <w:rPr>
          <w:sz w:val="24"/>
          <w:szCs w:val="24"/>
        </w:rPr>
        <w:t xml:space="preserve"> врач</w:t>
      </w:r>
      <w:r>
        <w:rPr>
          <w:sz w:val="24"/>
          <w:szCs w:val="24"/>
        </w:rPr>
        <w:t>а</w:t>
      </w:r>
      <w:r w:rsidRPr="00E44520">
        <w:rPr>
          <w:sz w:val="24"/>
          <w:szCs w:val="24"/>
        </w:rPr>
        <w:t xml:space="preserve">   </w:t>
      </w:r>
      <w:r>
        <w:rPr>
          <w:sz w:val="24"/>
          <w:szCs w:val="24"/>
        </w:rPr>
        <w:t xml:space="preserve">          ___________          Сулейменова Б.М.</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1A85"/>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556FF"/>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E13B5"/>
    <w:rsid w:val="005E15E9"/>
    <w:rsid w:val="005E3F35"/>
    <w:rsid w:val="005E6650"/>
    <w:rsid w:val="005F05BB"/>
    <w:rsid w:val="005F2B69"/>
    <w:rsid w:val="005F4FBF"/>
    <w:rsid w:val="005F5FF4"/>
    <w:rsid w:val="005F72CC"/>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05288"/>
    <w:rsid w:val="009129EF"/>
    <w:rsid w:val="00921725"/>
    <w:rsid w:val="00932645"/>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A5E"/>
    <w:rsid w:val="00AC7940"/>
    <w:rsid w:val="00AD627D"/>
    <w:rsid w:val="00AE06DB"/>
    <w:rsid w:val="00AE1A91"/>
    <w:rsid w:val="00AF0FFB"/>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E3B05"/>
    <w:rsid w:val="00CE5C62"/>
    <w:rsid w:val="00CF0008"/>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4C1C"/>
    <w:rsid w:val="00E979DF"/>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557A"/>
    <w:rsid w:val="00F16720"/>
    <w:rsid w:val="00F2454D"/>
    <w:rsid w:val="00F25DA1"/>
    <w:rsid w:val="00F4463B"/>
    <w:rsid w:val="00F45FE5"/>
    <w:rsid w:val="00F60EFA"/>
    <w:rsid w:val="00F672C0"/>
    <w:rsid w:val="00F75478"/>
    <w:rsid w:val="00F77648"/>
    <w:rsid w:val="00F8303C"/>
    <w:rsid w:val="00F912C5"/>
    <w:rsid w:val="00F93FB5"/>
    <w:rsid w:val="00F94493"/>
    <w:rsid w:val="00F955F1"/>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5855</TotalTime>
  <Pages>2</Pages>
  <Words>324</Words>
  <Characters>1851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116</cp:revision>
  <cp:lastPrinted>2019-02-12T03:33:00Z</cp:lastPrinted>
  <dcterms:created xsi:type="dcterms:W3CDTF">2018-03-27T11:00:00Z</dcterms:created>
  <dcterms:modified xsi:type="dcterms:W3CDTF">2020-05-29T09:08:00Z</dcterms:modified>
</cp:coreProperties>
</file>