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204684" w:rsidRDefault="00C27B79" w:rsidP="00210926">
      <w:pPr>
        <w:ind w:firstLine="567"/>
        <w:jc w:val="center"/>
        <w:rPr>
          <w:b/>
          <w:bCs/>
          <w:i/>
          <w:iCs/>
          <w:sz w:val="24"/>
          <w:szCs w:val="24"/>
        </w:rPr>
      </w:pPr>
      <w:r w:rsidRPr="00204684">
        <w:rPr>
          <w:b/>
          <w:sz w:val="24"/>
          <w:szCs w:val="24"/>
        </w:rPr>
        <w:t xml:space="preserve">Протокол итогов закупа </w:t>
      </w:r>
      <w:r w:rsidR="00421FDF" w:rsidRPr="00204684">
        <w:rPr>
          <w:b/>
          <w:sz w:val="24"/>
          <w:szCs w:val="24"/>
        </w:rPr>
        <w:t xml:space="preserve">по закупу лекарственных средств и </w:t>
      </w:r>
      <w:r w:rsidR="00B0492D" w:rsidRPr="00204684">
        <w:rPr>
          <w:b/>
          <w:sz w:val="24"/>
          <w:szCs w:val="24"/>
        </w:rPr>
        <w:t>медицинских изделий</w:t>
      </w:r>
    </w:p>
    <w:p w:rsidR="00C27B79" w:rsidRPr="00204684" w:rsidRDefault="00C27B79" w:rsidP="00210926">
      <w:pPr>
        <w:ind w:firstLine="567"/>
        <w:jc w:val="center"/>
        <w:rPr>
          <w:b/>
          <w:sz w:val="24"/>
          <w:szCs w:val="24"/>
        </w:rPr>
      </w:pPr>
      <w:r w:rsidRPr="00204684">
        <w:rPr>
          <w:b/>
          <w:sz w:val="24"/>
          <w:szCs w:val="24"/>
        </w:rPr>
        <w:t>способом запроса ценовых предложений</w:t>
      </w:r>
      <w:r w:rsidR="002B76A6" w:rsidRPr="00204684">
        <w:rPr>
          <w:b/>
          <w:sz w:val="24"/>
          <w:szCs w:val="24"/>
        </w:rPr>
        <w:t xml:space="preserve"> №</w:t>
      </w:r>
      <w:r w:rsidR="00204684" w:rsidRPr="00204684">
        <w:rPr>
          <w:b/>
          <w:sz w:val="24"/>
          <w:szCs w:val="24"/>
        </w:rPr>
        <w:t>30</w:t>
      </w:r>
    </w:p>
    <w:p w:rsidR="008C2B1F" w:rsidRPr="00204684" w:rsidRDefault="008C2B1F" w:rsidP="00210926">
      <w:pPr>
        <w:ind w:firstLine="567"/>
        <w:jc w:val="center"/>
        <w:rPr>
          <w:b/>
          <w:sz w:val="24"/>
          <w:szCs w:val="24"/>
        </w:rPr>
      </w:pPr>
    </w:p>
    <w:p w:rsidR="00C27B79" w:rsidRPr="00204684" w:rsidRDefault="00C27B79" w:rsidP="00210926">
      <w:pPr>
        <w:jc w:val="center"/>
        <w:rPr>
          <w:b/>
          <w:bCs/>
          <w:color w:val="000000"/>
          <w:sz w:val="24"/>
          <w:szCs w:val="24"/>
        </w:rPr>
      </w:pPr>
      <w:r w:rsidRPr="00204684">
        <w:rPr>
          <w:b/>
          <w:bCs/>
          <w:color w:val="000000"/>
          <w:sz w:val="24"/>
          <w:szCs w:val="24"/>
        </w:rPr>
        <w:t>г</w:t>
      </w:r>
      <w:r w:rsidR="00421FDF" w:rsidRPr="00204684">
        <w:rPr>
          <w:b/>
          <w:bCs/>
          <w:color w:val="000000"/>
          <w:sz w:val="24"/>
          <w:szCs w:val="24"/>
        </w:rPr>
        <w:t>. П</w:t>
      </w:r>
      <w:r w:rsidRPr="00204684">
        <w:rPr>
          <w:b/>
          <w:bCs/>
          <w:color w:val="000000"/>
          <w:sz w:val="24"/>
          <w:szCs w:val="24"/>
        </w:rPr>
        <w:t xml:space="preserve">етропавловск             </w:t>
      </w:r>
      <w:r w:rsidR="00421FDF" w:rsidRPr="00204684">
        <w:rPr>
          <w:b/>
          <w:bCs/>
          <w:color w:val="000000"/>
          <w:sz w:val="24"/>
          <w:szCs w:val="24"/>
        </w:rPr>
        <w:t xml:space="preserve">                                                                 </w:t>
      </w:r>
      <w:r w:rsidRPr="00204684">
        <w:rPr>
          <w:b/>
          <w:bCs/>
          <w:color w:val="000000"/>
          <w:sz w:val="24"/>
          <w:szCs w:val="24"/>
        </w:rPr>
        <w:t xml:space="preserve">                        </w:t>
      </w:r>
      <w:r w:rsidR="00421FDF" w:rsidRPr="00204684">
        <w:rPr>
          <w:b/>
          <w:bCs/>
          <w:color w:val="000000"/>
          <w:sz w:val="24"/>
          <w:szCs w:val="24"/>
        </w:rPr>
        <w:t xml:space="preserve">                     </w:t>
      </w:r>
      <w:r w:rsidR="006639BF" w:rsidRPr="00204684">
        <w:rPr>
          <w:b/>
          <w:bCs/>
          <w:color w:val="000000"/>
          <w:sz w:val="24"/>
          <w:szCs w:val="24"/>
        </w:rPr>
        <w:t xml:space="preserve">              </w:t>
      </w:r>
      <w:r w:rsidR="00421FDF" w:rsidRPr="00204684">
        <w:rPr>
          <w:b/>
          <w:bCs/>
          <w:color w:val="000000"/>
          <w:sz w:val="24"/>
          <w:szCs w:val="24"/>
        </w:rPr>
        <w:t xml:space="preserve">            </w:t>
      </w:r>
      <w:r w:rsidRPr="00204684">
        <w:rPr>
          <w:b/>
          <w:bCs/>
          <w:color w:val="000000"/>
          <w:sz w:val="24"/>
          <w:szCs w:val="24"/>
        </w:rPr>
        <w:t xml:space="preserve">                                   </w:t>
      </w:r>
      <w:r w:rsidR="00394178" w:rsidRPr="00204684">
        <w:rPr>
          <w:b/>
          <w:bCs/>
          <w:color w:val="000000"/>
          <w:sz w:val="24"/>
          <w:szCs w:val="24"/>
        </w:rPr>
        <w:t xml:space="preserve">Дата: </w:t>
      </w:r>
      <w:bookmarkStart w:id="0" w:name="_GoBack"/>
      <w:r w:rsidR="00204684" w:rsidRPr="00204684">
        <w:rPr>
          <w:b/>
          <w:bCs/>
          <w:color w:val="000000"/>
          <w:sz w:val="24"/>
          <w:szCs w:val="24"/>
        </w:rPr>
        <w:t>24</w:t>
      </w:r>
      <w:r w:rsidR="00EB65B2" w:rsidRPr="00204684">
        <w:rPr>
          <w:b/>
          <w:bCs/>
          <w:sz w:val="24"/>
          <w:szCs w:val="24"/>
        </w:rPr>
        <w:t>.</w:t>
      </w:r>
      <w:r w:rsidR="00A8751B" w:rsidRPr="00204684">
        <w:rPr>
          <w:b/>
          <w:bCs/>
          <w:sz w:val="24"/>
          <w:szCs w:val="24"/>
        </w:rPr>
        <w:t>0</w:t>
      </w:r>
      <w:r w:rsidR="00755F37" w:rsidRPr="00204684">
        <w:rPr>
          <w:b/>
          <w:bCs/>
          <w:sz w:val="24"/>
          <w:szCs w:val="24"/>
        </w:rPr>
        <w:t>7</w:t>
      </w:r>
      <w:r w:rsidR="00EB65B2" w:rsidRPr="00204684">
        <w:rPr>
          <w:b/>
          <w:bCs/>
          <w:sz w:val="24"/>
          <w:szCs w:val="24"/>
        </w:rPr>
        <w:t>.20</w:t>
      </w:r>
      <w:r w:rsidR="00A8751B" w:rsidRPr="00204684">
        <w:rPr>
          <w:b/>
          <w:bCs/>
          <w:sz w:val="24"/>
          <w:szCs w:val="24"/>
        </w:rPr>
        <w:t>20</w:t>
      </w:r>
      <w:r w:rsidR="00EB65B2" w:rsidRPr="00204684">
        <w:rPr>
          <w:b/>
          <w:bCs/>
          <w:sz w:val="24"/>
          <w:szCs w:val="24"/>
        </w:rPr>
        <w:t>г.</w:t>
      </w:r>
      <w:bookmarkEnd w:id="0"/>
    </w:p>
    <w:p w:rsidR="00C27B79" w:rsidRPr="00204684" w:rsidRDefault="00C27B79" w:rsidP="00210926">
      <w:pPr>
        <w:rPr>
          <w:bCs/>
          <w:color w:val="000000"/>
          <w:sz w:val="24"/>
          <w:szCs w:val="24"/>
        </w:rPr>
      </w:pPr>
    </w:p>
    <w:p w:rsidR="00C27B79" w:rsidRPr="00204684" w:rsidRDefault="00036153" w:rsidP="00210926">
      <w:pPr>
        <w:autoSpaceDE w:val="0"/>
        <w:autoSpaceDN w:val="0"/>
        <w:adjustRightInd w:val="0"/>
        <w:jc w:val="both"/>
        <w:rPr>
          <w:bCs/>
          <w:sz w:val="24"/>
          <w:szCs w:val="24"/>
        </w:rPr>
      </w:pPr>
      <w:r w:rsidRPr="00204684">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204684">
        <w:rPr>
          <w:sz w:val="24"/>
          <w:szCs w:val="24"/>
        </w:rPr>
        <w:t>Первая городская</w:t>
      </w:r>
      <w:r w:rsidRPr="00204684">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204684">
        <w:rPr>
          <w:sz w:val="24"/>
          <w:szCs w:val="24"/>
        </w:rPr>
        <w:t>г</w:t>
      </w:r>
      <w:proofErr w:type="gramEnd"/>
      <w:r w:rsidRPr="00204684">
        <w:rPr>
          <w:sz w:val="24"/>
          <w:szCs w:val="24"/>
        </w:rPr>
        <w:t xml:space="preserve">. Петропавловск, ул. </w:t>
      </w:r>
      <w:proofErr w:type="spellStart"/>
      <w:r w:rsidR="00421FDF" w:rsidRPr="00204684">
        <w:rPr>
          <w:sz w:val="24"/>
          <w:szCs w:val="24"/>
        </w:rPr>
        <w:t>Сатпаева</w:t>
      </w:r>
      <w:proofErr w:type="spellEnd"/>
      <w:r w:rsidRPr="00204684">
        <w:rPr>
          <w:sz w:val="24"/>
          <w:szCs w:val="24"/>
        </w:rPr>
        <w:t>,</w:t>
      </w:r>
      <w:r w:rsidR="00421FDF" w:rsidRPr="00204684">
        <w:rPr>
          <w:sz w:val="24"/>
          <w:szCs w:val="24"/>
        </w:rPr>
        <w:t xml:space="preserve"> </w:t>
      </w:r>
      <w:r w:rsidRPr="00204684">
        <w:rPr>
          <w:sz w:val="24"/>
          <w:szCs w:val="24"/>
        </w:rPr>
        <w:t>3</w:t>
      </w:r>
      <w:r w:rsidR="00421FDF" w:rsidRPr="00204684">
        <w:rPr>
          <w:sz w:val="24"/>
          <w:szCs w:val="24"/>
        </w:rPr>
        <w:t>.</w:t>
      </w:r>
    </w:p>
    <w:p w:rsidR="00036153" w:rsidRPr="00204684" w:rsidRDefault="00036153" w:rsidP="00210926">
      <w:pPr>
        <w:autoSpaceDE w:val="0"/>
        <w:autoSpaceDN w:val="0"/>
        <w:adjustRightInd w:val="0"/>
        <w:jc w:val="center"/>
        <w:rPr>
          <w:bCs/>
          <w:sz w:val="24"/>
          <w:szCs w:val="24"/>
        </w:rPr>
      </w:pPr>
    </w:p>
    <w:p w:rsidR="00C27B79" w:rsidRPr="00204684" w:rsidRDefault="00C27B79" w:rsidP="00210926">
      <w:pPr>
        <w:autoSpaceDE w:val="0"/>
        <w:autoSpaceDN w:val="0"/>
        <w:adjustRightInd w:val="0"/>
        <w:jc w:val="center"/>
        <w:rPr>
          <w:sz w:val="24"/>
          <w:szCs w:val="24"/>
        </w:rPr>
      </w:pPr>
      <w:r w:rsidRPr="00204684">
        <w:rPr>
          <w:bCs/>
          <w:sz w:val="24"/>
          <w:szCs w:val="24"/>
        </w:rPr>
        <w:t>ПЕРЕЧЕНЬ ЗАКУПАЕМЫХ ТОВАРОВ</w:t>
      </w:r>
    </w:p>
    <w:p w:rsidR="006C5FB9" w:rsidRPr="00204684" w:rsidRDefault="006C5FB9" w:rsidP="00210926">
      <w:pPr>
        <w:autoSpaceDE w:val="0"/>
        <w:autoSpaceDN w:val="0"/>
        <w:adjustRightInd w:val="0"/>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0"/>
        <w:gridCol w:w="3547"/>
        <w:gridCol w:w="710"/>
        <w:gridCol w:w="993"/>
        <w:gridCol w:w="1417"/>
        <w:gridCol w:w="1277"/>
        <w:gridCol w:w="2834"/>
        <w:gridCol w:w="2487"/>
      </w:tblGrid>
      <w:tr w:rsidR="00204684" w:rsidRPr="00204684" w:rsidTr="00204684">
        <w:trPr>
          <w:jc w:val="center"/>
        </w:trPr>
        <w:tc>
          <w:tcPr>
            <w:tcW w:w="212" w:type="pct"/>
            <w:vAlign w:val="center"/>
          </w:tcPr>
          <w:p w:rsidR="00204684" w:rsidRPr="00204684" w:rsidRDefault="00204684" w:rsidP="00B74D8F">
            <w:pPr>
              <w:jc w:val="center"/>
              <w:rPr>
                <w:sz w:val="24"/>
                <w:szCs w:val="24"/>
              </w:rPr>
            </w:pPr>
            <w:r w:rsidRPr="00204684">
              <w:rPr>
                <w:sz w:val="24"/>
                <w:szCs w:val="24"/>
              </w:rPr>
              <w:t>№ лота</w:t>
            </w:r>
          </w:p>
        </w:tc>
        <w:tc>
          <w:tcPr>
            <w:tcW w:w="622" w:type="pct"/>
            <w:vAlign w:val="center"/>
          </w:tcPr>
          <w:p w:rsidR="00204684" w:rsidRPr="00204684" w:rsidRDefault="00204684" w:rsidP="00B74D8F">
            <w:pPr>
              <w:jc w:val="center"/>
              <w:rPr>
                <w:sz w:val="24"/>
                <w:szCs w:val="24"/>
              </w:rPr>
            </w:pPr>
            <w:r w:rsidRPr="00204684">
              <w:rPr>
                <w:sz w:val="24"/>
                <w:szCs w:val="24"/>
              </w:rPr>
              <w:t>Наименование</w:t>
            </w:r>
          </w:p>
        </w:tc>
        <w:tc>
          <w:tcPr>
            <w:tcW w:w="1114" w:type="pct"/>
            <w:vAlign w:val="center"/>
          </w:tcPr>
          <w:p w:rsidR="00204684" w:rsidRPr="00204684" w:rsidRDefault="00204684" w:rsidP="00B74D8F">
            <w:pPr>
              <w:jc w:val="center"/>
              <w:rPr>
                <w:sz w:val="24"/>
                <w:szCs w:val="24"/>
              </w:rPr>
            </w:pPr>
            <w:r w:rsidRPr="00204684">
              <w:rPr>
                <w:sz w:val="24"/>
                <w:szCs w:val="24"/>
              </w:rPr>
              <w:t>Описание</w:t>
            </w:r>
          </w:p>
        </w:tc>
        <w:tc>
          <w:tcPr>
            <w:tcW w:w="223" w:type="pct"/>
            <w:vAlign w:val="center"/>
          </w:tcPr>
          <w:p w:rsidR="00204684" w:rsidRPr="00204684" w:rsidRDefault="00204684" w:rsidP="00B74D8F">
            <w:pPr>
              <w:ind w:left="-108"/>
              <w:jc w:val="center"/>
              <w:rPr>
                <w:sz w:val="24"/>
                <w:szCs w:val="24"/>
              </w:rPr>
            </w:pPr>
            <w:r w:rsidRPr="00204684">
              <w:rPr>
                <w:sz w:val="24"/>
                <w:szCs w:val="24"/>
              </w:rPr>
              <w:t>Ед.</w:t>
            </w:r>
          </w:p>
          <w:p w:rsidR="00204684" w:rsidRPr="00204684" w:rsidRDefault="00204684" w:rsidP="00B74D8F">
            <w:pPr>
              <w:ind w:left="-108"/>
              <w:jc w:val="center"/>
              <w:rPr>
                <w:sz w:val="24"/>
                <w:szCs w:val="24"/>
              </w:rPr>
            </w:pPr>
            <w:proofErr w:type="spellStart"/>
            <w:r w:rsidRPr="00204684">
              <w:rPr>
                <w:sz w:val="24"/>
                <w:szCs w:val="24"/>
              </w:rPr>
              <w:t>изм</w:t>
            </w:r>
            <w:proofErr w:type="spellEnd"/>
            <w:r w:rsidRPr="00204684">
              <w:rPr>
                <w:sz w:val="24"/>
                <w:szCs w:val="24"/>
              </w:rPr>
              <w:t>.</w:t>
            </w:r>
          </w:p>
        </w:tc>
        <w:tc>
          <w:tcPr>
            <w:tcW w:w="312" w:type="pct"/>
            <w:vAlign w:val="center"/>
          </w:tcPr>
          <w:p w:rsidR="00204684" w:rsidRPr="00204684" w:rsidRDefault="00204684" w:rsidP="00B74D8F">
            <w:pPr>
              <w:jc w:val="center"/>
              <w:rPr>
                <w:sz w:val="24"/>
                <w:szCs w:val="24"/>
              </w:rPr>
            </w:pPr>
            <w:r w:rsidRPr="00204684">
              <w:rPr>
                <w:sz w:val="24"/>
                <w:szCs w:val="24"/>
              </w:rPr>
              <w:t>Кол-во</w:t>
            </w:r>
          </w:p>
        </w:tc>
        <w:tc>
          <w:tcPr>
            <w:tcW w:w="445" w:type="pct"/>
            <w:vAlign w:val="center"/>
          </w:tcPr>
          <w:p w:rsidR="00204684" w:rsidRPr="00204684" w:rsidRDefault="00204684" w:rsidP="00B74D8F">
            <w:pPr>
              <w:jc w:val="center"/>
              <w:rPr>
                <w:sz w:val="24"/>
                <w:szCs w:val="24"/>
              </w:rPr>
            </w:pPr>
            <w:r w:rsidRPr="00204684">
              <w:rPr>
                <w:sz w:val="24"/>
                <w:szCs w:val="24"/>
              </w:rPr>
              <w:t>Цена, тенге</w:t>
            </w:r>
          </w:p>
        </w:tc>
        <w:tc>
          <w:tcPr>
            <w:tcW w:w="401" w:type="pct"/>
            <w:vAlign w:val="center"/>
          </w:tcPr>
          <w:p w:rsidR="00204684" w:rsidRPr="00204684" w:rsidRDefault="00204684" w:rsidP="00B74D8F">
            <w:pPr>
              <w:jc w:val="center"/>
              <w:rPr>
                <w:sz w:val="24"/>
                <w:szCs w:val="24"/>
              </w:rPr>
            </w:pPr>
            <w:r w:rsidRPr="00204684">
              <w:rPr>
                <w:sz w:val="24"/>
                <w:szCs w:val="24"/>
              </w:rPr>
              <w:t>Сумма, тенге</w:t>
            </w:r>
          </w:p>
        </w:tc>
        <w:tc>
          <w:tcPr>
            <w:tcW w:w="890" w:type="pct"/>
            <w:vAlign w:val="center"/>
          </w:tcPr>
          <w:p w:rsidR="00204684" w:rsidRPr="00204684" w:rsidRDefault="00204684" w:rsidP="00B74D8F">
            <w:pPr>
              <w:jc w:val="center"/>
              <w:rPr>
                <w:sz w:val="24"/>
                <w:szCs w:val="24"/>
              </w:rPr>
            </w:pPr>
            <w:r w:rsidRPr="00204684">
              <w:rPr>
                <w:sz w:val="24"/>
                <w:szCs w:val="24"/>
              </w:rPr>
              <w:t>Срок и условия поставки</w:t>
            </w:r>
          </w:p>
        </w:tc>
        <w:tc>
          <w:tcPr>
            <w:tcW w:w="781" w:type="pct"/>
            <w:vAlign w:val="center"/>
          </w:tcPr>
          <w:p w:rsidR="00204684" w:rsidRPr="00204684" w:rsidRDefault="00204684" w:rsidP="00B74D8F">
            <w:pPr>
              <w:jc w:val="center"/>
              <w:rPr>
                <w:sz w:val="24"/>
                <w:szCs w:val="24"/>
              </w:rPr>
            </w:pPr>
            <w:r w:rsidRPr="00204684">
              <w:rPr>
                <w:sz w:val="24"/>
                <w:szCs w:val="24"/>
              </w:rPr>
              <w:t>Место поставки</w:t>
            </w:r>
          </w:p>
        </w:tc>
      </w:tr>
      <w:tr w:rsidR="00204684" w:rsidRPr="00204684" w:rsidTr="00204684">
        <w:trPr>
          <w:trHeight w:val="403"/>
          <w:jc w:val="center"/>
        </w:trPr>
        <w:tc>
          <w:tcPr>
            <w:tcW w:w="212" w:type="pct"/>
            <w:vAlign w:val="center"/>
          </w:tcPr>
          <w:p w:rsidR="00204684" w:rsidRPr="00204684" w:rsidRDefault="00204684" w:rsidP="00B74D8F">
            <w:pPr>
              <w:jc w:val="center"/>
              <w:rPr>
                <w:sz w:val="24"/>
                <w:szCs w:val="24"/>
              </w:rPr>
            </w:pPr>
            <w:r w:rsidRPr="00204684">
              <w:rPr>
                <w:sz w:val="24"/>
                <w:szCs w:val="24"/>
              </w:rPr>
              <w:t>1</w:t>
            </w:r>
          </w:p>
        </w:tc>
        <w:tc>
          <w:tcPr>
            <w:tcW w:w="622" w:type="pct"/>
            <w:vAlign w:val="center"/>
          </w:tcPr>
          <w:p w:rsidR="00204684" w:rsidRPr="00204684" w:rsidRDefault="00204684" w:rsidP="00B74D8F">
            <w:pPr>
              <w:jc w:val="center"/>
              <w:rPr>
                <w:sz w:val="24"/>
                <w:szCs w:val="24"/>
              </w:rPr>
            </w:pPr>
            <w:proofErr w:type="spellStart"/>
            <w:r w:rsidRPr="00204684">
              <w:rPr>
                <w:sz w:val="24"/>
                <w:szCs w:val="24"/>
              </w:rPr>
              <w:t>Бромгексина</w:t>
            </w:r>
            <w:proofErr w:type="spellEnd"/>
            <w:r w:rsidRPr="00204684">
              <w:rPr>
                <w:sz w:val="24"/>
                <w:szCs w:val="24"/>
              </w:rPr>
              <w:t xml:space="preserve"> гидрохлорид</w:t>
            </w:r>
          </w:p>
        </w:tc>
        <w:tc>
          <w:tcPr>
            <w:tcW w:w="1114" w:type="pct"/>
            <w:vAlign w:val="center"/>
          </w:tcPr>
          <w:p w:rsidR="00204684" w:rsidRPr="00204684" w:rsidRDefault="00204684" w:rsidP="00B74D8F">
            <w:pPr>
              <w:jc w:val="center"/>
              <w:rPr>
                <w:sz w:val="24"/>
                <w:szCs w:val="24"/>
              </w:rPr>
            </w:pPr>
            <w:r w:rsidRPr="00204684">
              <w:rPr>
                <w:sz w:val="24"/>
                <w:szCs w:val="24"/>
              </w:rPr>
              <w:t>8 мг №50</w:t>
            </w:r>
          </w:p>
        </w:tc>
        <w:tc>
          <w:tcPr>
            <w:tcW w:w="223" w:type="pct"/>
            <w:vAlign w:val="center"/>
          </w:tcPr>
          <w:p w:rsidR="00204684" w:rsidRPr="00204684" w:rsidRDefault="00204684" w:rsidP="00B74D8F">
            <w:pPr>
              <w:jc w:val="center"/>
              <w:rPr>
                <w:sz w:val="24"/>
                <w:szCs w:val="24"/>
              </w:rPr>
            </w:pPr>
            <w:proofErr w:type="spellStart"/>
            <w:proofErr w:type="gramStart"/>
            <w:r w:rsidRPr="00204684">
              <w:rPr>
                <w:sz w:val="24"/>
                <w:szCs w:val="24"/>
              </w:rPr>
              <w:t>таб</w:t>
            </w:r>
            <w:proofErr w:type="spellEnd"/>
            <w:proofErr w:type="gramEnd"/>
          </w:p>
        </w:tc>
        <w:tc>
          <w:tcPr>
            <w:tcW w:w="312" w:type="pct"/>
            <w:vAlign w:val="center"/>
          </w:tcPr>
          <w:p w:rsidR="00204684" w:rsidRPr="00204684" w:rsidRDefault="00204684" w:rsidP="00B74D8F">
            <w:pPr>
              <w:jc w:val="center"/>
              <w:rPr>
                <w:sz w:val="24"/>
                <w:szCs w:val="24"/>
              </w:rPr>
            </w:pPr>
            <w:r w:rsidRPr="00204684">
              <w:rPr>
                <w:sz w:val="24"/>
                <w:szCs w:val="24"/>
              </w:rPr>
              <w:t>5000</w:t>
            </w:r>
          </w:p>
        </w:tc>
        <w:tc>
          <w:tcPr>
            <w:tcW w:w="445" w:type="pct"/>
            <w:vAlign w:val="center"/>
          </w:tcPr>
          <w:p w:rsidR="00204684" w:rsidRPr="00204684" w:rsidRDefault="00204684" w:rsidP="00B74D8F">
            <w:pPr>
              <w:jc w:val="center"/>
              <w:rPr>
                <w:sz w:val="24"/>
                <w:szCs w:val="24"/>
              </w:rPr>
            </w:pPr>
            <w:r w:rsidRPr="00204684">
              <w:rPr>
                <w:sz w:val="24"/>
                <w:szCs w:val="24"/>
              </w:rPr>
              <w:t>1,39</w:t>
            </w:r>
          </w:p>
        </w:tc>
        <w:tc>
          <w:tcPr>
            <w:tcW w:w="401" w:type="pct"/>
            <w:vAlign w:val="center"/>
          </w:tcPr>
          <w:p w:rsidR="00204684" w:rsidRPr="00204684" w:rsidRDefault="00204684" w:rsidP="00B74D8F">
            <w:pPr>
              <w:jc w:val="center"/>
              <w:rPr>
                <w:sz w:val="24"/>
                <w:szCs w:val="24"/>
              </w:rPr>
            </w:pPr>
            <w:r w:rsidRPr="00204684">
              <w:rPr>
                <w:sz w:val="24"/>
                <w:szCs w:val="24"/>
              </w:rPr>
              <w:t>6 950,00</w:t>
            </w:r>
          </w:p>
        </w:tc>
        <w:tc>
          <w:tcPr>
            <w:tcW w:w="890" w:type="pct"/>
            <w:vAlign w:val="center"/>
          </w:tcPr>
          <w:p w:rsidR="00204684" w:rsidRPr="00204684" w:rsidRDefault="00204684" w:rsidP="00B74D8F">
            <w:pPr>
              <w:jc w:val="center"/>
              <w:rPr>
                <w:sz w:val="24"/>
                <w:szCs w:val="24"/>
              </w:rPr>
            </w:pPr>
            <w:r w:rsidRPr="00204684">
              <w:rPr>
                <w:sz w:val="24"/>
                <w:szCs w:val="24"/>
              </w:rPr>
              <w:t>По заявке с момента заключения договора, DDP*</w:t>
            </w:r>
          </w:p>
        </w:tc>
        <w:tc>
          <w:tcPr>
            <w:tcW w:w="781" w:type="pct"/>
            <w:vAlign w:val="center"/>
          </w:tcPr>
          <w:p w:rsidR="00204684" w:rsidRPr="00204684" w:rsidRDefault="00204684" w:rsidP="00B74D8F">
            <w:pPr>
              <w:jc w:val="center"/>
              <w:rPr>
                <w:sz w:val="24"/>
                <w:szCs w:val="24"/>
              </w:rPr>
            </w:pPr>
            <w:r w:rsidRPr="00204684">
              <w:rPr>
                <w:sz w:val="24"/>
                <w:szCs w:val="24"/>
              </w:rPr>
              <w:t>СКО, Петропавловск, ул. Сатпаева,3 (Аптека)</w:t>
            </w:r>
          </w:p>
        </w:tc>
      </w:tr>
      <w:tr w:rsidR="00204684" w:rsidRPr="00204684" w:rsidTr="00204684">
        <w:trPr>
          <w:trHeight w:val="403"/>
          <w:jc w:val="center"/>
        </w:trPr>
        <w:tc>
          <w:tcPr>
            <w:tcW w:w="212" w:type="pct"/>
            <w:vAlign w:val="center"/>
          </w:tcPr>
          <w:p w:rsidR="00204684" w:rsidRPr="00204684" w:rsidRDefault="00204684" w:rsidP="00B74D8F">
            <w:pPr>
              <w:jc w:val="center"/>
              <w:rPr>
                <w:sz w:val="24"/>
                <w:szCs w:val="24"/>
              </w:rPr>
            </w:pPr>
            <w:r w:rsidRPr="00204684">
              <w:rPr>
                <w:sz w:val="24"/>
                <w:szCs w:val="24"/>
              </w:rPr>
              <w:t>2</w:t>
            </w:r>
          </w:p>
        </w:tc>
        <w:tc>
          <w:tcPr>
            <w:tcW w:w="622" w:type="pct"/>
            <w:vAlign w:val="center"/>
          </w:tcPr>
          <w:p w:rsidR="00204684" w:rsidRPr="00204684" w:rsidRDefault="00204684" w:rsidP="00B74D8F">
            <w:pPr>
              <w:jc w:val="center"/>
              <w:rPr>
                <w:sz w:val="24"/>
                <w:szCs w:val="24"/>
              </w:rPr>
            </w:pPr>
            <w:r w:rsidRPr="00204684">
              <w:rPr>
                <w:sz w:val="24"/>
                <w:szCs w:val="24"/>
              </w:rPr>
              <w:t>Ибупрофен</w:t>
            </w:r>
          </w:p>
        </w:tc>
        <w:tc>
          <w:tcPr>
            <w:tcW w:w="1114" w:type="pct"/>
            <w:vAlign w:val="center"/>
          </w:tcPr>
          <w:p w:rsidR="00204684" w:rsidRPr="00204684" w:rsidRDefault="00204684" w:rsidP="00B74D8F">
            <w:pPr>
              <w:jc w:val="center"/>
              <w:rPr>
                <w:sz w:val="24"/>
                <w:szCs w:val="24"/>
              </w:rPr>
            </w:pPr>
            <w:r w:rsidRPr="00204684">
              <w:rPr>
                <w:sz w:val="24"/>
                <w:szCs w:val="24"/>
              </w:rPr>
              <w:t xml:space="preserve">раствор </w:t>
            </w:r>
            <w:proofErr w:type="gramStart"/>
            <w:r w:rsidRPr="00204684">
              <w:rPr>
                <w:sz w:val="24"/>
                <w:szCs w:val="24"/>
              </w:rPr>
              <w:t>для</w:t>
            </w:r>
            <w:proofErr w:type="gramEnd"/>
            <w:r w:rsidRPr="00204684">
              <w:rPr>
                <w:sz w:val="24"/>
                <w:szCs w:val="24"/>
              </w:rPr>
              <w:t xml:space="preserve"> </w:t>
            </w:r>
            <w:proofErr w:type="gramStart"/>
            <w:r w:rsidRPr="00204684">
              <w:rPr>
                <w:sz w:val="24"/>
                <w:szCs w:val="24"/>
              </w:rPr>
              <w:t>в</w:t>
            </w:r>
            <w:proofErr w:type="gramEnd"/>
            <w:r w:rsidRPr="00204684">
              <w:rPr>
                <w:sz w:val="24"/>
                <w:szCs w:val="24"/>
              </w:rPr>
              <w:t>/венного введения 800 мг / 8 мл</w:t>
            </w:r>
          </w:p>
        </w:tc>
        <w:tc>
          <w:tcPr>
            <w:tcW w:w="223" w:type="pct"/>
            <w:vAlign w:val="center"/>
          </w:tcPr>
          <w:p w:rsidR="00204684" w:rsidRPr="00204684" w:rsidRDefault="00204684" w:rsidP="00B74D8F">
            <w:pPr>
              <w:jc w:val="center"/>
              <w:rPr>
                <w:sz w:val="24"/>
                <w:szCs w:val="24"/>
              </w:rPr>
            </w:pPr>
            <w:proofErr w:type="spellStart"/>
            <w:r w:rsidRPr="00204684">
              <w:rPr>
                <w:sz w:val="24"/>
                <w:szCs w:val="24"/>
              </w:rPr>
              <w:t>фл</w:t>
            </w:r>
            <w:proofErr w:type="spellEnd"/>
          </w:p>
        </w:tc>
        <w:tc>
          <w:tcPr>
            <w:tcW w:w="312" w:type="pct"/>
            <w:vAlign w:val="center"/>
          </w:tcPr>
          <w:p w:rsidR="00204684" w:rsidRPr="00204684" w:rsidRDefault="00204684" w:rsidP="00B74D8F">
            <w:pPr>
              <w:jc w:val="center"/>
              <w:rPr>
                <w:sz w:val="24"/>
                <w:szCs w:val="24"/>
              </w:rPr>
            </w:pPr>
            <w:r w:rsidRPr="00204684">
              <w:rPr>
                <w:sz w:val="24"/>
                <w:szCs w:val="24"/>
              </w:rPr>
              <w:t>100</w:t>
            </w:r>
          </w:p>
        </w:tc>
        <w:tc>
          <w:tcPr>
            <w:tcW w:w="445" w:type="pct"/>
            <w:vAlign w:val="center"/>
          </w:tcPr>
          <w:p w:rsidR="00204684" w:rsidRPr="00204684" w:rsidRDefault="00204684" w:rsidP="00B74D8F">
            <w:pPr>
              <w:jc w:val="center"/>
              <w:rPr>
                <w:sz w:val="24"/>
                <w:szCs w:val="24"/>
              </w:rPr>
            </w:pPr>
            <w:r w:rsidRPr="00204684">
              <w:rPr>
                <w:sz w:val="24"/>
                <w:szCs w:val="24"/>
              </w:rPr>
              <w:t>2651,11</w:t>
            </w:r>
          </w:p>
        </w:tc>
        <w:tc>
          <w:tcPr>
            <w:tcW w:w="401" w:type="pct"/>
            <w:vAlign w:val="center"/>
          </w:tcPr>
          <w:p w:rsidR="00204684" w:rsidRPr="00204684" w:rsidRDefault="00204684" w:rsidP="00B74D8F">
            <w:pPr>
              <w:jc w:val="center"/>
              <w:rPr>
                <w:sz w:val="24"/>
                <w:szCs w:val="24"/>
              </w:rPr>
            </w:pPr>
            <w:r w:rsidRPr="00204684">
              <w:rPr>
                <w:sz w:val="24"/>
                <w:szCs w:val="24"/>
              </w:rPr>
              <w:t>265111,00</w:t>
            </w:r>
          </w:p>
        </w:tc>
        <w:tc>
          <w:tcPr>
            <w:tcW w:w="890" w:type="pct"/>
            <w:vAlign w:val="center"/>
          </w:tcPr>
          <w:p w:rsidR="00204684" w:rsidRPr="00204684" w:rsidRDefault="00204684" w:rsidP="00B74D8F">
            <w:pPr>
              <w:jc w:val="center"/>
              <w:rPr>
                <w:sz w:val="24"/>
                <w:szCs w:val="24"/>
              </w:rPr>
            </w:pPr>
            <w:r w:rsidRPr="00204684">
              <w:rPr>
                <w:sz w:val="24"/>
                <w:szCs w:val="24"/>
              </w:rPr>
              <w:t>По заявке с момента заключения договора, DDP*</w:t>
            </w:r>
          </w:p>
        </w:tc>
        <w:tc>
          <w:tcPr>
            <w:tcW w:w="781" w:type="pct"/>
            <w:vAlign w:val="center"/>
          </w:tcPr>
          <w:p w:rsidR="00204684" w:rsidRPr="00204684" w:rsidRDefault="00204684" w:rsidP="00B74D8F">
            <w:pPr>
              <w:jc w:val="center"/>
              <w:rPr>
                <w:sz w:val="24"/>
                <w:szCs w:val="24"/>
              </w:rPr>
            </w:pPr>
            <w:r w:rsidRPr="00204684">
              <w:rPr>
                <w:sz w:val="24"/>
                <w:szCs w:val="24"/>
              </w:rPr>
              <w:t>СКО, Петропавловск, ул. Сатпаева,3 (Аптека)</w:t>
            </w:r>
          </w:p>
        </w:tc>
      </w:tr>
      <w:tr w:rsidR="00204684" w:rsidRPr="00204684" w:rsidTr="00204684">
        <w:trPr>
          <w:trHeight w:val="403"/>
          <w:jc w:val="center"/>
        </w:trPr>
        <w:tc>
          <w:tcPr>
            <w:tcW w:w="212" w:type="pct"/>
            <w:vAlign w:val="center"/>
          </w:tcPr>
          <w:p w:rsidR="00204684" w:rsidRPr="00204684" w:rsidRDefault="00204684" w:rsidP="00B74D8F">
            <w:pPr>
              <w:jc w:val="center"/>
              <w:rPr>
                <w:sz w:val="24"/>
                <w:szCs w:val="24"/>
              </w:rPr>
            </w:pPr>
          </w:p>
        </w:tc>
        <w:tc>
          <w:tcPr>
            <w:tcW w:w="622" w:type="pct"/>
            <w:vAlign w:val="center"/>
          </w:tcPr>
          <w:p w:rsidR="00204684" w:rsidRPr="00204684" w:rsidRDefault="00204684" w:rsidP="00B74D8F">
            <w:pPr>
              <w:jc w:val="center"/>
              <w:rPr>
                <w:sz w:val="24"/>
                <w:szCs w:val="24"/>
              </w:rPr>
            </w:pPr>
            <w:r w:rsidRPr="00204684">
              <w:rPr>
                <w:sz w:val="24"/>
                <w:szCs w:val="24"/>
              </w:rPr>
              <w:t>ИТОГО</w:t>
            </w:r>
          </w:p>
        </w:tc>
        <w:tc>
          <w:tcPr>
            <w:tcW w:w="2495" w:type="pct"/>
            <w:gridSpan w:val="5"/>
            <w:vAlign w:val="center"/>
          </w:tcPr>
          <w:p w:rsidR="00204684" w:rsidRPr="00204684" w:rsidRDefault="00204684" w:rsidP="00B74D8F">
            <w:pPr>
              <w:jc w:val="right"/>
              <w:rPr>
                <w:sz w:val="24"/>
                <w:szCs w:val="24"/>
              </w:rPr>
            </w:pPr>
            <w:r w:rsidRPr="00204684">
              <w:rPr>
                <w:sz w:val="24"/>
                <w:szCs w:val="24"/>
              </w:rPr>
              <w:t>272 061,00</w:t>
            </w:r>
          </w:p>
        </w:tc>
        <w:tc>
          <w:tcPr>
            <w:tcW w:w="890" w:type="pct"/>
            <w:vAlign w:val="center"/>
          </w:tcPr>
          <w:p w:rsidR="00204684" w:rsidRPr="00204684" w:rsidRDefault="00204684" w:rsidP="00B74D8F">
            <w:pPr>
              <w:jc w:val="center"/>
              <w:rPr>
                <w:sz w:val="24"/>
                <w:szCs w:val="24"/>
              </w:rPr>
            </w:pPr>
          </w:p>
        </w:tc>
        <w:tc>
          <w:tcPr>
            <w:tcW w:w="781" w:type="pct"/>
            <w:vAlign w:val="center"/>
          </w:tcPr>
          <w:p w:rsidR="00204684" w:rsidRPr="00204684" w:rsidRDefault="00204684" w:rsidP="00B74D8F">
            <w:pPr>
              <w:jc w:val="center"/>
              <w:rPr>
                <w:sz w:val="24"/>
                <w:szCs w:val="24"/>
              </w:rPr>
            </w:pPr>
          </w:p>
        </w:tc>
      </w:tr>
    </w:tbl>
    <w:p w:rsidR="00242EAD" w:rsidRPr="00204684" w:rsidRDefault="00242EAD" w:rsidP="00210926">
      <w:pPr>
        <w:autoSpaceDE w:val="0"/>
        <w:autoSpaceDN w:val="0"/>
        <w:adjustRightInd w:val="0"/>
        <w:jc w:val="center"/>
        <w:rPr>
          <w:bCs/>
          <w:color w:val="000000"/>
          <w:sz w:val="24"/>
          <w:szCs w:val="24"/>
        </w:rPr>
      </w:pPr>
    </w:p>
    <w:p w:rsidR="004A5372" w:rsidRPr="00204684" w:rsidRDefault="006639BF" w:rsidP="00210926">
      <w:pPr>
        <w:autoSpaceDE w:val="0"/>
        <w:autoSpaceDN w:val="0"/>
        <w:adjustRightInd w:val="0"/>
        <w:jc w:val="center"/>
        <w:rPr>
          <w:bCs/>
          <w:color w:val="000000"/>
          <w:sz w:val="24"/>
          <w:szCs w:val="24"/>
        </w:rPr>
      </w:pPr>
      <w:r w:rsidRPr="00204684">
        <w:rPr>
          <w:bCs/>
          <w:color w:val="000000"/>
          <w:sz w:val="24"/>
          <w:szCs w:val="24"/>
        </w:rPr>
        <w:t>Сведения о потенциальных поставщиках представивших ценовые предложения</w:t>
      </w:r>
    </w:p>
    <w:p w:rsidR="000B3D42" w:rsidRPr="00204684" w:rsidRDefault="000B3D42"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204684" w:rsidTr="001B205D">
        <w:trPr>
          <w:jc w:val="center"/>
        </w:trPr>
        <w:tc>
          <w:tcPr>
            <w:tcW w:w="167" w:type="pct"/>
            <w:vAlign w:val="center"/>
          </w:tcPr>
          <w:p w:rsidR="00174EF1" w:rsidRPr="00204684" w:rsidRDefault="00174EF1" w:rsidP="00210926">
            <w:pPr>
              <w:tabs>
                <w:tab w:val="left" w:pos="709"/>
                <w:tab w:val="left" w:pos="3119"/>
              </w:tabs>
              <w:autoSpaceDE w:val="0"/>
              <w:autoSpaceDN w:val="0"/>
              <w:adjustRightInd w:val="0"/>
              <w:jc w:val="center"/>
              <w:rPr>
                <w:color w:val="000000"/>
                <w:sz w:val="24"/>
                <w:szCs w:val="24"/>
              </w:rPr>
            </w:pPr>
            <w:r w:rsidRPr="00204684">
              <w:rPr>
                <w:color w:val="000000"/>
                <w:sz w:val="24"/>
                <w:szCs w:val="24"/>
              </w:rPr>
              <w:t>№</w:t>
            </w:r>
          </w:p>
        </w:tc>
        <w:tc>
          <w:tcPr>
            <w:tcW w:w="1373" w:type="pct"/>
            <w:vAlign w:val="center"/>
          </w:tcPr>
          <w:p w:rsidR="00174EF1" w:rsidRPr="00204684" w:rsidRDefault="00174EF1" w:rsidP="00210926">
            <w:pPr>
              <w:tabs>
                <w:tab w:val="left" w:pos="709"/>
                <w:tab w:val="left" w:pos="3119"/>
              </w:tabs>
              <w:autoSpaceDE w:val="0"/>
              <w:autoSpaceDN w:val="0"/>
              <w:adjustRightInd w:val="0"/>
              <w:ind w:left="108" w:right="108"/>
              <w:jc w:val="center"/>
              <w:rPr>
                <w:bCs/>
                <w:sz w:val="24"/>
                <w:szCs w:val="24"/>
              </w:rPr>
            </w:pPr>
            <w:r w:rsidRPr="00204684">
              <w:rPr>
                <w:bCs/>
                <w:sz w:val="24"/>
                <w:szCs w:val="24"/>
              </w:rPr>
              <w:t>Наименование потенциального поставщика</w:t>
            </w:r>
          </w:p>
        </w:tc>
        <w:tc>
          <w:tcPr>
            <w:tcW w:w="718"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БИН</w:t>
            </w:r>
            <w:r w:rsidR="0080338A" w:rsidRPr="00204684">
              <w:rPr>
                <w:bCs/>
                <w:sz w:val="24"/>
                <w:szCs w:val="24"/>
              </w:rPr>
              <w:t>/ИИН</w:t>
            </w:r>
          </w:p>
        </w:tc>
        <w:tc>
          <w:tcPr>
            <w:tcW w:w="1661"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Почтовый адрес потенциального поставщика</w:t>
            </w:r>
          </w:p>
        </w:tc>
        <w:tc>
          <w:tcPr>
            <w:tcW w:w="1081" w:type="pct"/>
            <w:vAlign w:val="center"/>
          </w:tcPr>
          <w:p w:rsidR="00174EF1" w:rsidRPr="00204684" w:rsidRDefault="00174EF1" w:rsidP="00210926">
            <w:pPr>
              <w:autoSpaceDE w:val="0"/>
              <w:autoSpaceDN w:val="0"/>
              <w:adjustRightInd w:val="0"/>
              <w:jc w:val="center"/>
              <w:rPr>
                <w:bCs/>
                <w:sz w:val="24"/>
                <w:szCs w:val="24"/>
              </w:rPr>
            </w:pPr>
            <w:r w:rsidRPr="00204684">
              <w:rPr>
                <w:bCs/>
                <w:sz w:val="24"/>
                <w:szCs w:val="24"/>
              </w:rPr>
              <w:t>Время предоставления</w:t>
            </w:r>
          </w:p>
          <w:p w:rsidR="00174EF1" w:rsidRPr="00204684" w:rsidRDefault="00174EF1" w:rsidP="00210926">
            <w:pPr>
              <w:autoSpaceDE w:val="0"/>
              <w:autoSpaceDN w:val="0"/>
              <w:adjustRightInd w:val="0"/>
              <w:jc w:val="center"/>
              <w:rPr>
                <w:bCs/>
                <w:sz w:val="24"/>
                <w:szCs w:val="24"/>
              </w:rPr>
            </w:pPr>
            <w:r w:rsidRPr="00204684">
              <w:rPr>
                <w:bCs/>
                <w:sz w:val="24"/>
                <w:szCs w:val="24"/>
              </w:rPr>
              <w:t>ценового предложения</w:t>
            </w:r>
          </w:p>
        </w:tc>
      </w:tr>
      <w:tr w:rsidR="006C144E" w:rsidRPr="00204684" w:rsidTr="00613035">
        <w:trPr>
          <w:jc w:val="center"/>
        </w:trPr>
        <w:tc>
          <w:tcPr>
            <w:tcW w:w="167" w:type="pct"/>
            <w:vAlign w:val="center"/>
          </w:tcPr>
          <w:p w:rsidR="006C144E" w:rsidRPr="00204684" w:rsidRDefault="006C144E" w:rsidP="00210926">
            <w:pPr>
              <w:jc w:val="center"/>
              <w:rPr>
                <w:sz w:val="24"/>
                <w:szCs w:val="24"/>
              </w:rPr>
            </w:pPr>
            <w:r w:rsidRPr="00204684">
              <w:rPr>
                <w:sz w:val="24"/>
                <w:szCs w:val="24"/>
              </w:rPr>
              <w:t>1</w:t>
            </w:r>
          </w:p>
        </w:tc>
        <w:tc>
          <w:tcPr>
            <w:tcW w:w="1373" w:type="pct"/>
            <w:vAlign w:val="center"/>
          </w:tcPr>
          <w:p w:rsidR="006C144E" w:rsidRPr="00204684" w:rsidRDefault="006C144E" w:rsidP="00405CAB">
            <w:pPr>
              <w:jc w:val="center"/>
              <w:rPr>
                <w:color w:val="000000"/>
                <w:sz w:val="24"/>
                <w:szCs w:val="24"/>
              </w:rPr>
            </w:pPr>
            <w:r w:rsidRPr="00204684">
              <w:rPr>
                <w:color w:val="000000"/>
                <w:sz w:val="24"/>
                <w:szCs w:val="24"/>
              </w:rPr>
              <w:t>ТОО «Гелика»</w:t>
            </w:r>
          </w:p>
        </w:tc>
        <w:tc>
          <w:tcPr>
            <w:tcW w:w="718" w:type="pct"/>
            <w:vAlign w:val="center"/>
          </w:tcPr>
          <w:p w:rsidR="006C144E" w:rsidRPr="00204684" w:rsidRDefault="006C144E" w:rsidP="00405CAB">
            <w:pPr>
              <w:autoSpaceDE w:val="0"/>
              <w:autoSpaceDN w:val="0"/>
              <w:adjustRightInd w:val="0"/>
              <w:jc w:val="center"/>
              <w:rPr>
                <w:bCs/>
                <w:sz w:val="24"/>
                <w:szCs w:val="24"/>
              </w:rPr>
            </w:pPr>
            <w:r w:rsidRPr="00204684">
              <w:rPr>
                <w:bCs/>
                <w:sz w:val="24"/>
                <w:szCs w:val="24"/>
              </w:rPr>
              <w:t>001140000601</w:t>
            </w:r>
          </w:p>
        </w:tc>
        <w:tc>
          <w:tcPr>
            <w:tcW w:w="1661" w:type="pct"/>
            <w:vAlign w:val="center"/>
          </w:tcPr>
          <w:p w:rsidR="006C144E" w:rsidRPr="00204684" w:rsidRDefault="006C144E" w:rsidP="00405CAB">
            <w:pPr>
              <w:autoSpaceDE w:val="0"/>
              <w:autoSpaceDN w:val="0"/>
              <w:adjustRightInd w:val="0"/>
              <w:jc w:val="center"/>
              <w:rPr>
                <w:bCs/>
                <w:sz w:val="24"/>
                <w:szCs w:val="24"/>
              </w:rPr>
            </w:pPr>
            <w:r w:rsidRPr="00204684">
              <w:rPr>
                <w:bCs/>
                <w:sz w:val="24"/>
                <w:szCs w:val="24"/>
              </w:rPr>
              <w:t>РК, г</w:t>
            </w:r>
            <w:proofErr w:type="gramStart"/>
            <w:r w:rsidRPr="00204684">
              <w:rPr>
                <w:bCs/>
                <w:sz w:val="24"/>
                <w:szCs w:val="24"/>
              </w:rPr>
              <w:t>.П</w:t>
            </w:r>
            <w:proofErr w:type="gramEnd"/>
            <w:r w:rsidRPr="00204684">
              <w:rPr>
                <w:bCs/>
                <w:sz w:val="24"/>
                <w:szCs w:val="24"/>
              </w:rPr>
              <w:t>етропавловск, ул.Маяковского, 95</w:t>
            </w:r>
          </w:p>
        </w:tc>
        <w:tc>
          <w:tcPr>
            <w:tcW w:w="1081" w:type="pct"/>
            <w:vAlign w:val="center"/>
          </w:tcPr>
          <w:p w:rsidR="006C144E" w:rsidRPr="00204684" w:rsidRDefault="00204684" w:rsidP="00405CAB">
            <w:pPr>
              <w:autoSpaceDE w:val="0"/>
              <w:autoSpaceDN w:val="0"/>
              <w:adjustRightInd w:val="0"/>
              <w:jc w:val="center"/>
              <w:rPr>
                <w:bCs/>
                <w:sz w:val="24"/>
                <w:szCs w:val="24"/>
              </w:rPr>
            </w:pPr>
            <w:r w:rsidRPr="00204684">
              <w:rPr>
                <w:bCs/>
                <w:sz w:val="24"/>
                <w:szCs w:val="24"/>
              </w:rPr>
              <w:t>21</w:t>
            </w:r>
            <w:r w:rsidR="006C144E" w:rsidRPr="00204684">
              <w:rPr>
                <w:bCs/>
                <w:sz w:val="24"/>
                <w:szCs w:val="24"/>
              </w:rPr>
              <w:t>.07.2020г.</w:t>
            </w:r>
          </w:p>
          <w:p w:rsidR="006C144E" w:rsidRPr="00204684" w:rsidRDefault="00204684" w:rsidP="00204684">
            <w:pPr>
              <w:autoSpaceDE w:val="0"/>
              <w:autoSpaceDN w:val="0"/>
              <w:adjustRightInd w:val="0"/>
              <w:jc w:val="center"/>
              <w:rPr>
                <w:bCs/>
                <w:sz w:val="24"/>
                <w:szCs w:val="24"/>
              </w:rPr>
            </w:pPr>
            <w:r w:rsidRPr="00204684">
              <w:rPr>
                <w:bCs/>
                <w:sz w:val="24"/>
                <w:szCs w:val="24"/>
              </w:rPr>
              <w:t>15</w:t>
            </w:r>
            <w:r w:rsidR="006C144E" w:rsidRPr="00204684">
              <w:rPr>
                <w:bCs/>
                <w:sz w:val="24"/>
                <w:szCs w:val="24"/>
              </w:rPr>
              <w:t>:</w:t>
            </w:r>
            <w:r w:rsidRPr="00204684">
              <w:rPr>
                <w:bCs/>
                <w:sz w:val="24"/>
                <w:szCs w:val="24"/>
              </w:rPr>
              <w:t>0</w:t>
            </w:r>
            <w:r w:rsidR="006C144E" w:rsidRPr="00204684">
              <w:rPr>
                <w:bCs/>
                <w:sz w:val="24"/>
                <w:szCs w:val="24"/>
              </w:rPr>
              <w:t>0 мин</w:t>
            </w:r>
          </w:p>
        </w:tc>
      </w:tr>
    </w:tbl>
    <w:p w:rsidR="00B26EA8" w:rsidRDefault="00B26EA8" w:rsidP="00210926">
      <w:pPr>
        <w:autoSpaceDE w:val="0"/>
        <w:autoSpaceDN w:val="0"/>
        <w:adjustRightInd w:val="0"/>
        <w:jc w:val="center"/>
        <w:rPr>
          <w:bCs/>
          <w:color w:val="000000"/>
          <w:sz w:val="24"/>
          <w:szCs w:val="24"/>
        </w:rPr>
      </w:pPr>
    </w:p>
    <w:p w:rsidR="00204684" w:rsidRPr="00204684" w:rsidRDefault="00204684"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
        <w:gridCol w:w="5671"/>
        <w:gridCol w:w="1318"/>
        <w:gridCol w:w="8033"/>
      </w:tblGrid>
      <w:tr w:rsidR="00204684" w:rsidRPr="00204684" w:rsidTr="00204684">
        <w:trPr>
          <w:trHeight w:val="255"/>
          <w:tblHeader/>
          <w:jc w:val="center"/>
        </w:trPr>
        <w:tc>
          <w:tcPr>
            <w:tcW w:w="282" w:type="pct"/>
            <w:vMerge w:val="restart"/>
            <w:vAlign w:val="center"/>
          </w:tcPr>
          <w:p w:rsidR="00204684" w:rsidRPr="00204684" w:rsidRDefault="00204684" w:rsidP="00786E1D">
            <w:pPr>
              <w:jc w:val="center"/>
              <w:rPr>
                <w:sz w:val="24"/>
                <w:szCs w:val="24"/>
              </w:rPr>
            </w:pPr>
            <w:r w:rsidRPr="00204684">
              <w:rPr>
                <w:sz w:val="24"/>
                <w:szCs w:val="24"/>
              </w:rPr>
              <w:t xml:space="preserve">№ </w:t>
            </w:r>
            <w:proofErr w:type="spellStart"/>
            <w:proofErr w:type="gramStart"/>
            <w:r w:rsidRPr="00204684">
              <w:rPr>
                <w:sz w:val="24"/>
                <w:szCs w:val="24"/>
              </w:rPr>
              <w:t>п</w:t>
            </w:r>
            <w:proofErr w:type="spellEnd"/>
            <w:proofErr w:type="gramEnd"/>
            <w:r w:rsidRPr="00204684">
              <w:rPr>
                <w:sz w:val="24"/>
                <w:szCs w:val="24"/>
              </w:rPr>
              <w:t>/</w:t>
            </w:r>
            <w:proofErr w:type="spellStart"/>
            <w:r w:rsidRPr="00204684">
              <w:rPr>
                <w:sz w:val="24"/>
                <w:szCs w:val="24"/>
              </w:rPr>
              <w:t>п</w:t>
            </w:r>
            <w:proofErr w:type="spellEnd"/>
          </w:p>
        </w:tc>
        <w:tc>
          <w:tcPr>
            <w:tcW w:w="1781" w:type="pct"/>
            <w:vMerge w:val="restart"/>
            <w:vAlign w:val="center"/>
          </w:tcPr>
          <w:p w:rsidR="00204684" w:rsidRPr="00204684" w:rsidRDefault="00204684" w:rsidP="00786E1D">
            <w:pPr>
              <w:jc w:val="center"/>
              <w:rPr>
                <w:sz w:val="24"/>
                <w:szCs w:val="24"/>
              </w:rPr>
            </w:pPr>
            <w:r w:rsidRPr="00204684">
              <w:rPr>
                <w:sz w:val="24"/>
                <w:szCs w:val="24"/>
              </w:rPr>
              <w:t>Наименование</w:t>
            </w:r>
          </w:p>
        </w:tc>
        <w:tc>
          <w:tcPr>
            <w:tcW w:w="414" w:type="pct"/>
            <w:vMerge w:val="restart"/>
            <w:vAlign w:val="center"/>
          </w:tcPr>
          <w:p w:rsidR="00204684" w:rsidRPr="00204684" w:rsidRDefault="00204684" w:rsidP="00786E1D">
            <w:pPr>
              <w:ind w:left="-108"/>
              <w:jc w:val="center"/>
              <w:rPr>
                <w:sz w:val="24"/>
                <w:szCs w:val="24"/>
              </w:rPr>
            </w:pPr>
            <w:r w:rsidRPr="00204684">
              <w:rPr>
                <w:sz w:val="24"/>
                <w:szCs w:val="24"/>
              </w:rPr>
              <w:t>Ед.</w:t>
            </w:r>
          </w:p>
          <w:p w:rsidR="00204684" w:rsidRPr="00204684" w:rsidRDefault="00204684" w:rsidP="00786E1D">
            <w:pPr>
              <w:ind w:left="-108"/>
              <w:jc w:val="center"/>
              <w:rPr>
                <w:sz w:val="24"/>
                <w:szCs w:val="24"/>
              </w:rPr>
            </w:pPr>
            <w:proofErr w:type="spellStart"/>
            <w:r w:rsidRPr="00204684">
              <w:rPr>
                <w:sz w:val="24"/>
                <w:szCs w:val="24"/>
              </w:rPr>
              <w:t>изм</w:t>
            </w:r>
            <w:proofErr w:type="spellEnd"/>
            <w:r w:rsidRPr="00204684">
              <w:rPr>
                <w:sz w:val="24"/>
                <w:szCs w:val="24"/>
              </w:rPr>
              <w:t>.</w:t>
            </w:r>
          </w:p>
        </w:tc>
        <w:tc>
          <w:tcPr>
            <w:tcW w:w="2523" w:type="pct"/>
            <w:vAlign w:val="center"/>
          </w:tcPr>
          <w:p w:rsidR="00204684" w:rsidRPr="00204684" w:rsidRDefault="00204684" w:rsidP="00786E1D">
            <w:pPr>
              <w:jc w:val="center"/>
              <w:rPr>
                <w:sz w:val="24"/>
                <w:szCs w:val="24"/>
              </w:rPr>
            </w:pPr>
            <w:r w:rsidRPr="00204684">
              <w:rPr>
                <w:sz w:val="24"/>
                <w:szCs w:val="24"/>
              </w:rPr>
              <w:t>Ценовые предложения потенциальных поставщиков</w:t>
            </w:r>
          </w:p>
        </w:tc>
      </w:tr>
      <w:tr w:rsidR="00204684" w:rsidRPr="00204684" w:rsidTr="00204684">
        <w:trPr>
          <w:cantSplit/>
          <w:trHeight w:val="384"/>
          <w:tblHeader/>
          <w:jc w:val="center"/>
        </w:trPr>
        <w:tc>
          <w:tcPr>
            <w:tcW w:w="282" w:type="pct"/>
            <w:vMerge/>
            <w:vAlign w:val="center"/>
          </w:tcPr>
          <w:p w:rsidR="00204684" w:rsidRPr="00204684" w:rsidRDefault="00204684" w:rsidP="00786E1D">
            <w:pPr>
              <w:jc w:val="center"/>
              <w:rPr>
                <w:sz w:val="24"/>
                <w:szCs w:val="24"/>
              </w:rPr>
            </w:pPr>
          </w:p>
        </w:tc>
        <w:tc>
          <w:tcPr>
            <w:tcW w:w="1781" w:type="pct"/>
            <w:vMerge/>
            <w:vAlign w:val="center"/>
          </w:tcPr>
          <w:p w:rsidR="00204684" w:rsidRPr="00204684" w:rsidRDefault="00204684" w:rsidP="00786E1D">
            <w:pPr>
              <w:jc w:val="center"/>
              <w:rPr>
                <w:sz w:val="24"/>
                <w:szCs w:val="24"/>
              </w:rPr>
            </w:pPr>
          </w:p>
        </w:tc>
        <w:tc>
          <w:tcPr>
            <w:tcW w:w="414" w:type="pct"/>
            <w:vMerge/>
            <w:vAlign w:val="center"/>
          </w:tcPr>
          <w:p w:rsidR="00204684" w:rsidRPr="00204684" w:rsidRDefault="00204684" w:rsidP="00786E1D">
            <w:pPr>
              <w:ind w:left="-108"/>
              <w:jc w:val="center"/>
              <w:rPr>
                <w:sz w:val="24"/>
                <w:szCs w:val="24"/>
              </w:rPr>
            </w:pPr>
          </w:p>
        </w:tc>
        <w:tc>
          <w:tcPr>
            <w:tcW w:w="2523" w:type="pct"/>
            <w:vAlign w:val="center"/>
          </w:tcPr>
          <w:p w:rsidR="00204684" w:rsidRPr="00204684" w:rsidRDefault="00204684" w:rsidP="00405CAB">
            <w:pPr>
              <w:jc w:val="center"/>
              <w:rPr>
                <w:sz w:val="24"/>
                <w:szCs w:val="24"/>
              </w:rPr>
            </w:pPr>
            <w:r w:rsidRPr="00204684">
              <w:rPr>
                <w:sz w:val="24"/>
                <w:szCs w:val="24"/>
              </w:rPr>
              <w:t>ТОО «Гелика»</w:t>
            </w:r>
          </w:p>
        </w:tc>
      </w:tr>
      <w:tr w:rsidR="00204684" w:rsidRPr="00204684" w:rsidTr="00204684">
        <w:trPr>
          <w:trHeight w:val="506"/>
          <w:jc w:val="center"/>
        </w:trPr>
        <w:tc>
          <w:tcPr>
            <w:tcW w:w="282" w:type="pct"/>
            <w:vAlign w:val="center"/>
          </w:tcPr>
          <w:p w:rsidR="00204684" w:rsidRPr="00204684" w:rsidRDefault="00204684" w:rsidP="00786E1D">
            <w:pPr>
              <w:jc w:val="center"/>
              <w:rPr>
                <w:sz w:val="24"/>
                <w:szCs w:val="24"/>
              </w:rPr>
            </w:pPr>
            <w:r w:rsidRPr="00204684">
              <w:rPr>
                <w:sz w:val="24"/>
                <w:szCs w:val="24"/>
              </w:rPr>
              <w:t>1</w:t>
            </w:r>
          </w:p>
        </w:tc>
        <w:tc>
          <w:tcPr>
            <w:tcW w:w="1781" w:type="pct"/>
            <w:vAlign w:val="center"/>
          </w:tcPr>
          <w:p w:rsidR="00204684" w:rsidRPr="00204684" w:rsidRDefault="00204684" w:rsidP="00B74D8F">
            <w:pPr>
              <w:jc w:val="center"/>
              <w:rPr>
                <w:sz w:val="24"/>
                <w:szCs w:val="24"/>
              </w:rPr>
            </w:pPr>
            <w:proofErr w:type="spellStart"/>
            <w:r w:rsidRPr="00204684">
              <w:rPr>
                <w:sz w:val="24"/>
                <w:szCs w:val="24"/>
              </w:rPr>
              <w:t>Бромгексина</w:t>
            </w:r>
            <w:proofErr w:type="spellEnd"/>
            <w:r w:rsidRPr="00204684">
              <w:rPr>
                <w:sz w:val="24"/>
                <w:szCs w:val="24"/>
              </w:rPr>
              <w:t xml:space="preserve"> гидрохлорид</w:t>
            </w:r>
          </w:p>
        </w:tc>
        <w:tc>
          <w:tcPr>
            <w:tcW w:w="414" w:type="pct"/>
            <w:vAlign w:val="center"/>
          </w:tcPr>
          <w:p w:rsidR="00204684" w:rsidRPr="00204684" w:rsidRDefault="00204684" w:rsidP="00B74D8F">
            <w:pPr>
              <w:jc w:val="center"/>
              <w:rPr>
                <w:sz w:val="24"/>
                <w:szCs w:val="24"/>
              </w:rPr>
            </w:pPr>
            <w:proofErr w:type="spellStart"/>
            <w:proofErr w:type="gramStart"/>
            <w:r w:rsidRPr="00204684">
              <w:rPr>
                <w:sz w:val="24"/>
                <w:szCs w:val="24"/>
              </w:rPr>
              <w:t>таб</w:t>
            </w:r>
            <w:proofErr w:type="spellEnd"/>
            <w:proofErr w:type="gramEnd"/>
          </w:p>
        </w:tc>
        <w:tc>
          <w:tcPr>
            <w:tcW w:w="2523" w:type="pct"/>
            <w:vAlign w:val="center"/>
          </w:tcPr>
          <w:p w:rsidR="00204684" w:rsidRPr="00204684" w:rsidRDefault="00204684" w:rsidP="00786E1D">
            <w:pPr>
              <w:jc w:val="center"/>
              <w:rPr>
                <w:sz w:val="24"/>
                <w:szCs w:val="24"/>
              </w:rPr>
            </w:pPr>
            <w:r w:rsidRPr="00204684">
              <w:rPr>
                <w:sz w:val="24"/>
                <w:szCs w:val="24"/>
              </w:rPr>
              <w:t>-</w:t>
            </w:r>
          </w:p>
        </w:tc>
      </w:tr>
      <w:tr w:rsidR="00204684" w:rsidRPr="00204684" w:rsidTr="00204684">
        <w:trPr>
          <w:trHeight w:val="506"/>
          <w:jc w:val="center"/>
        </w:trPr>
        <w:tc>
          <w:tcPr>
            <w:tcW w:w="282" w:type="pct"/>
            <w:vAlign w:val="center"/>
          </w:tcPr>
          <w:p w:rsidR="00204684" w:rsidRPr="00204684" w:rsidRDefault="00204684" w:rsidP="00786E1D">
            <w:pPr>
              <w:jc w:val="center"/>
              <w:rPr>
                <w:sz w:val="24"/>
                <w:szCs w:val="24"/>
              </w:rPr>
            </w:pPr>
            <w:r w:rsidRPr="00204684">
              <w:rPr>
                <w:sz w:val="24"/>
                <w:szCs w:val="24"/>
              </w:rPr>
              <w:t>2</w:t>
            </w:r>
          </w:p>
        </w:tc>
        <w:tc>
          <w:tcPr>
            <w:tcW w:w="1781" w:type="pct"/>
            <w:vAlign w:val="center"/>
          </w:tcPr>
          <w:p w:rsidR="00204684" w:rsidRPr="00204684" w:rsidRDefault="00204684" w:rsidP="00B74D8F">
            <w:pPr>
              <w:jc w:val="center"/>
              <w:rPr>
                <w:sz w:val="24"/>
                <w:szCs w:val="24"/>
              </w:rPr>
            </w:pPr>
            <w:r w:rsidRPr="00204684">
              <w:rPr>
                <w:sz w:val="24"/>
                <w:szCs w:val="24"/>
              </w:rPr>
              <w:t>Ибупрофен</w:t>
            </w:r>
          </w:p>
        </w:tc>
        <w:tc>
          <w:tcPr>
            <w:tcW w:w="414" w:type="pct"/>
            <w:vAlign w:val="center"/>
          </w:tcPr>
          <w:p w:rsidR="00204684" w:rsidRPr="00204684" w:rsidRDefault="00204684" w:rsidP="00B74D8F">
            <w:pPr>
              <w:jc w:val="center"/>
              <w:rPr>
                <w:sz w:val="24"/>
                <w:szCs w:val="24"/>
              </w:rPr>
            </w:pPr>
            <w:proofErr w:type="spellStart"/>
            <w:r w:rsidRPr="00204684">
              <w:rPr>
                <w:sz w:val="24"/>
                <w:szCs w:val="24"/>
              </w:rPr>
              <w:t>фл</w:t>
            </w:r>
            <w:proofErr w:type="spellEnd"/>
          </w:p>
        </w:tc>
        <w:tc>
          <w:tcPr>
            <w:tcW w:w="2523" w:type="pct"/>
            <w:vAlign w:val="center"/>
          </w:tcPr>
          <w:p w:rsidR="00204684" w:rsidRPr="00204684" w:rsidRDefault="00204684" w:rsidP="00786E1D">
            <w:pPr>
              <w:jc w:val="center"/>
              <w:rPr>
                <w:sz w:val="24"/>
                <w:szCs w:val="24"/>
              </w:rPr>
            </w:pPr>
            <w:r w:rsidRPr="00204684">
              <w:rPr>
                <w:sz w:val="24"/>
                <w:szCs w:val="24"/>
              </w:rPr>
              <w:t>2 634,00</w:t>
            </w:r>
          </w:p>
        </w:tc>
      </w:tr>
    </w:tbl>
    <w:p w:rsidR="00974ECD" w:rsidRPr="00204684" w:rsidRDefault="00974ECD" w:rsidP="00210926">
      <w:pPr>
        <w:autoSpaceDE w:val="0"/>
        <w:autoSpaceDN w:val="0"/>
        <w:adjustRightInd w:val="0"/>
        <w:jc w:val="center"/>
        <w:rPr>
          <w:bCs/>
          <w:color w:val="000000"/>
          <w:sz w:val="24"/>
          <w:szCs w:val="24"/>
        </w:rPr>
      </w:pPr>
    </w:p>
    <w:p w:rsidR="002659F0" w:rsidRPr="00204684" w:rsidRDefault="002659F0" w:rsidP="002659F0">
      <w:pPr>
        <w:rPr>
          <w:sz w:val="24"/>
          <w:szCs w:val="24"/>
        </w:rPr>
      </w:pPr>
      <w:r w:rsidRPr="00204684">
        <w:rPr>
          <w:sz w:val="24"/>
          <w:szCs w:val="24"/>
        </w:rPr>
        <w:t>При вскрытии конвертов с ценовыми предложениями представители потенциальных поставщиков не присутствовали.</w:t>
      </w:r>
    </w:p>
    <w:p w:rsidR="00D238FA" w:rsidRPr="00204684" w:rsidRDefault="00D238FA" w:rsidP="00210926">
      <w:pPr>
        <w:autoSpaceDE w:val="0"/>
        <w:autoSpaceDN w:val="0"/>
        <w:adjustRightInd w:val="0"/>
        <w:jc w:val="center"/>
        <w:rPr>
          <w:b/>
          <w:bCs/>
          <w:sz w:val="24"/>
          <w:szCs w:val="24"/>
        </w:rPr>
      </w:pPr>
    </w:p>
    <w:p w:rsidR="00204684" w:rsidRDefault="00204684" w:rsidP="00210926">
      <w:pPr>
        <w:autoSpaceDE w:val="0"/>
        <w:autoSpaceDN w:val="0"/>
        <w:adjustRightInd w:val="0"/>
        <w:jc w:val="center"/>
        <w:rPr>
          <w:b/>
          <w:bCs/>
          <w:sz w:val="24"/>
          <w:szCs w:val="24"/>
        </w:rPr>
      </w:pPr>
    </w:p>
    <w:p w:rsidR="00204684" w:rsidRDefault="00204684" w:rsidP="00210926">
      <w:pPr>
        <w:autoSpaceDE w:val="0"/>
        <w:autoSpaceDN w:val="0"/>
        <w:adjustRightInd w:val="0"/>
        <w:jc w:val="center"/>
        <w:rPr>
          <w:b/>
          <w:bCs/>
          <w:sz w:val="24"/>
          <w:szCs w:val="24"/>
        </w:rPr>
      </w:pPr>
    </w:p>
    <w:p w:rsidR="00204684" w:rsidRDefault="00204684" w:rsidP="00210926">
      <w:pPr>
        <w:autoSpaceDE w:val="0"/>
        <w:autoSpaceDN w:val="0"/>
        <w:adjustRightInd w:val="0"/>
        <w:jc w:val="center"/>
        <w:rPr>
          <w:b/>
          <w:bCs/>
          <w:sz w:val="24"/>
          <w:szCs w:val="24"/>
        </w:rPr>
      </w:pPr>
    </w:p>
    <w:p w:rsidR="00204684" w:rsidRDefault="00204684" w:rsidP="00210926">
      <w:pPr>
        <w:autoSpaceDE w:val="0"/>
        <w:autoSpaceDN w:val="0"/>
        <w:adjustRightInd w:val="0"/>
        <w:jc w:val="center"/>
        <w:rPr>
          <w:b/>
          <w:bCs/>
          <w:sz w:val="24"/>
          <w:szCs w:val="24"/>
        </w:rPr>
      </w:pPr>
    </w:p>
    <w:p w:rsidR="00B601B7" w:rsidRPr="00204684" w:rsidRDefault="00B601B7" w:rsidP="00210926">
      <w:pPr>
        <w:autoSpaceDE w:val="0"/>
        <w:autoSpaceDN w:val="0"/>
        <w:adjustRightInd w:val="0"/>
        <w:jc w:val="center"/>
        <w:rPr>
          <w:b/>
          <w:bCs/>
          <w:sz w:val="24"/>
          <w:szCs w:val="24"/>
        </w:rPr>
      </w:pPr>
      <w:r w:rsidRPr="00204684">
        <w:rPr>
          <w:b/>
          <w:bCs/>
          <w:sz w:val="24"/>
          <w:szCs w:val="24"/>
        </w:rPr>
        <w:t>ИТОГИ</w:t>
      </w:r>
    </w:p>
    <w:p w:rsidR="00D238FA" w:rsidRPr="00204684" w:rsidRDefault="00D238FA" w:rsidP="00210926">
      <w:pPr>
        <w:autoSpaceDE w:val="0"/>
        <w:autoSpaceDN w:val="0"/>
        <w:adjustRightInd w:val="0"/>
        <w:jc w:val="center"/>
        <w:rPr>
          <w:b/>
          <w:bCs/>
          <w:sz w:val="24"/>
          <w:szCs w:val="24"/>
        </w:rPr>
      </w:pPr>
    </w:p>
    <w:p w:rsidR="00B601B7" w:rsidRPr="00204684" w:rsidRDefault="00B601B7" w:rsidP="00210926">
      <w:pPr>
        <w:autoSpaceDE w:val="0"/>
        <w:autoSpaceDN w:val="0"/>
        <w:adjustRightInd w:val="0"/>
        <w:jc w:val="center"/>
        <w:rPr>
          <w:b/>
          <w:bCs/>
          <w:sz w:val="24"/>
          <w:szCs w:val="24"/>
        </w:rPr>
      </w:pPr>
    </w:p>
    <w:p w:rsidR="00B601B7" w:rsidRPr="00204684" w:rsidRDefault="00B26EA8" w:rsidP="00210926">
      <w:pPr>
        <w:autoSpaceDE w:val="0"/>
        <w:autoSpaceDN w:val="0"/>
        <w:adjustRightInd w:val="0"/>
        <w:jc w:val="both"/>
        <w:rPr>
          <w:rFonts w:eastAsiaTheme="minorEastAsia"/>
          <w:sz w:val="24"/>
          <w:szCs w:val="24"/>
        </w:rPr>
      </w:pPr>
      <w:r w:rsidRPr="00204684">
        <w:rPr>
          <w:bCs/>
          <w:sz w:val="24"/>
          <w:szCs w:val="24"/>
        </w:rPr>
        <w:t>Потенциальны</w:t>
      </w:r>
      <w:r w:rsidR="00EC02B1" w:rsidRPr="00204684">
        <w:rPr>
          <w:bCs/>
          <w:sz w:val="24"/>
          <w:szCs w:val="24"/>
        </w:rPr>
        <w:t>е</w:t>
      </w:r>
      <w:r w:rsidR="00F01327" w:rsidRPr="00204684">
        <w:rPr>
          <w:bCs/>
          <w:sz w:val="24"/>
          <w:szCs w:val="24"/>
        </w:rPr>
        <w:t xml:space="preserve"> поставщик</w:t>
      </w:r>
      <w:r w:rsidR="00EC02B1" w:rsidRPr="00204684">
        <w:rPr>
          <w:bCs/>
          <w:sz w:val="24"/>
          <w:szCs w:val="24"/>
        </w:rPr>
        <w:t>и</w:t>
      </w:r>
      <w:r w:rsidR="00890789" w:rsidRPr="00204684">
        <w:rPr>
          <w:bCs/>
          <w:sz w:val="24"/>
          <w:szCs w:val="24"/>
        </w:rPr>
        <w:t xml:space="preserve"> </w:t>
      </w:r>
      <w:r w:rsidR="00F14FCD" w:rsidRPr="00204684">
        <w:rPr>
          <w:b/>
          <w:bCs/>
          <w:sz w:val="24"/>
          <w:szCs w:val="24"/>
        </w:rPr>
        <w:t>ТОО «</w:t>
      </w:r>
      <w:r w:rsidR="003601B0" w:rsidRPr="00204684">
        <w:rPr>
          <w:b/>
          <w:bCs/>
          <w:sz w:val="24"/>
          <w:szCs w:val="24"/>
        </w:rPr>
        <w:t>Гелика</w:t>
      </w:r>
      <w:r w:rsidR="00F14FCD" w:rsidRPr="00204684">
        <w:rPr>
          <w:b/>
          <w:bCs/>
          <w:sz w:val="24"/>
          <w:szCs w:val="24"/>
        </w:rPr>
        <w:t>»</w:t>
      </w:r>
      <w:r w:rsidR="00204684" w:rsidRPr="00204684">
        <w:rPr>
          <w:b/>
          <w:bCs/>
          <w:sz w:val="24"/>
          <w:szCs w:val="24"/>
        </w:rPr>
        <w:t xml:space="preserve"> </w:t>
      </w:r>
      <w:r w:rsidR="00590346" w:rsidRPr="00204684">
        <w:rPr>
          <w:bCs/>
          <w:color w:val="000000"/>
          <w:sz w:val="24"/>
          <w:szCs w:val="24"/>
        </w:rPr>
        <w:t>соответствую</w:t>
      </w:r>
      <w:r w:rsidR="00B601B7" w:rsidRPr="00204684">
        <w:rPr>
          <w:bCs/>
          <w:color w:val="000000"/>
          <w:sz w:val="24"/>
          <w:szCs w:val="24"/>
        </w:rPr>
        <w:t>т требованиям, предусмотренными главой 4 Правил</w:t>
      </w:r>
      <w:r w:rsidR="00B601B7" w:rsidRPr="00204684">
        <w:rPr>
          <w:rFonts w:eastAsiaTheme="minorEastAsia"/>
          <w:sz w:val="24"/>
          <w:szCs w:val="24"/>
        </w:rPr>
        <w:t>.</w:t>
      </w:r>
    </w:p>
    <w:p w:rsidR="00AC7940" w:rsidRPr="00204684" w:rsidRDefault="00AC7940" w:rsidP="00210926">
      <w:pPr>
        <w:autoSpaceDE w:val="0"/>
        <w:autoSpaceDN w:val="0"/>
        <w:adjustRightInd w:val="0"/>
        <w:jc w:val="both"/>
        <w:rPr>
          <w:rFonts w:eastAsiaTheme="minorEastAsia"/>
          <w:sz w:val="24"/>
          <w:szCs w:val="24"/>
        </w:rPr>
      </w:pPr>
    </w:p>
    <w:p w:rsidR="007E2FA9" w:rsidRPr="00204684" w:rsidRDefault="007E2FA9" w:rsidP="004D126C">
      <w:pPr>
        <w:pStyle w:val="a3"/>
        <w:numPr>
          <w:ilvl w:val="0"/>
          <w:numId w:val="1"/>
        </w:numPr>
        <w:autoSpaceDE w:val="0"/>
        <w:autoSpaceDN w:val="0"/>
        <w:adjustRightInd w:val="0"/>
        <w:jc w:val="both"/>
        <w:rPr>
          <w:sz w:val="24"/>
          <w:szCs w:val="24"/>
        </w:rPr>
      </w:pPr>
      <w:r w:rsidRPr="00204684">
        <w:rPr>
          <w:sz w:val="24"/>
          <w:szCs w:val="24"/>
        </w:rPr>
        <w:t>Закупки способом запроса ценовых предложений по лот</w:t>
      </w:r>
      <w:r w:rsidRPr="00204684">
        <w:rPr>
          <w:sz w:val="24"/>
          <w:szCs w:val="24"/>
          <w:lang w:val="kk-KZ"/>
        </w:rPr>
        <w:t>у</w:t>
      </w:r>
      <w:r w:rsidRPr="00204684">
        <w:rPr>
          <w:sz w:val="24"/>
          <w:szCs w:val="24"/>
        </w:rPr>
        <w:t xml:space="preserve"> </w:t>
      </w:r>
      <w:r w:rsidRPr="00204684">
        <w:rPr>
          <w:b/>
          <w:sz w:val="24"/>
          <w:szCs w:val="24"/>
        </w:rPr>
        <w:t xml:space="preserve">№1  </w:t>
      </w:r>
      <w:r w:rsidRPr="00204684">
        <w:rPr>
          <w:sz w:val="24"/>
          <w:szCs w:val="24"/>
        </w:rPr>
        <w:t>признаны не состоявшимися по причине отсутствия ценовых предложений</w:t>
      </w:r>
    </w:p>
    <w:p w:rsidR="007E2FA9" w:rsidRPr="00204684" w:rsidRDefault="007E2FA9" w:rsidP="007E2FA9">
      <w:pPr>
        <w:pStyle w:val="a3"/>
        <w:numPr>
          <w:ilvl w:val="0"/>
          <w:numId w:val="1"/>
        </w:numPr>
        <w:autoSpaceDE w:val="0"/>
        <w:autoSpaceDN w:val="0"/>
        <w:adjustRightInd w:val="0"/>
        <w:jc w:val="both"/>
        <w:rPr>
          <w:sz w:val="24"/>
          <w:szCs w:val="24"/>
        </w:rPr>
      </w:pPr>
      <w:r w:rsidRPr="00204684">
        <w:rPr>
          <w:sz w:val="24"/>
          <w:szCs w:val="24"/>
        </w:rPr>
        <w:t xml:space="preserve">Признать победителем закупа способом запроса ценовых предложений следующего потенциального поставщика: по лоту </w:t>
      </w:r>
      <w:r w:rsidRPr="00204684">
        <w:rPr>
          <w:b/>
          <w:sz w:val="24"/>
          <w:szCs w:val="24"/>
        </w:rPr>
        <w:t xml:space="preserve">№ 2 -  </w:t>
      </w:r>
      <w:r w:rsidRPr="00204684">
        <w:rPr>
          <w:b/>
          <w:bCs/>
          <w:sz w:val="24"/>
          <w:szCs w:val="24"/>
        </w:rPr>
        <w:t>ТОО «Гелика»</w:t>
      </w:r>
      <w:r w:rsidRPr="00204684">
        <w:rPr>
          <w:b/>
          <w:sz w:val="24"/>
          <w:szCs w:val="24"/>
        </w:rPr>
        <w:t xml:space="preserve">, </w:t>
      </w:r>
      <w:r w:rsidRPr="00204684">
        <w:rPr>
          <w:bCs/>
          <w:sz w:val="24"/>
          <w:szCs w:val="24"/>
        </w:rPr>
        <w:t>РК, г</w:t>
      </w:r>
      <w:proofErr w:type="gramStart"/>
      <w:r w:rsidRPr="00204684">
        <w:rPr>
          <w:bCs/>
          <w:sz w:val="24"/>
          <w:szCs w:val="24"/>
        </w:rPr>
        <w:t>.П</w:t>
      </w:r>
      <w:proofErr w:type="gramEnd"/>
      <w:r w:rsidRPr="00204684">
        <w:rPr>
          <w:bCs/>
          <w:sz w:val="24"/>
          <w:szCs w:val="24"/>
        </w:rPr>
        <w:t>етропавловск, ул.Маяковского, 95.</w:t>
      </w:r>
    </w:p>
    <w:p w:rsidR="007E2FA9" w:rsidRPr="00204684" w:rsidRDefault="007E2FA9" w:rsidP="00204684">
      <w:pPr>
        <w:autoSpaceDE w:val="0"/>
        <w:autoSpaceDN w:val="0"/>
        <w:adjustRightInd w:val="0"/>
        <w:jc w:val="both"/>
        <w:rPr>
          <w:sz w:val="24"/>
          <w:szCs w:val="24"/>
        </w:rPr>
      </w:pPr>
    </w:p>
    <w:p w:rsidR="00455E27" w:rsidRPr="00204684" w:rsidRDefault="00455E27" w:rsidP="00455E27">
      <w:pPr>
        <w:pStyle w:val="a3"/>
        <w:autoSpaceDE w:val="0"/>
        <w:autoSpaceDN w:val="0"/>
        <w:adjustRightInd w:val="0"/>
        <w:jc w:val="both"/>
        <w:rPr>
          <w:sz w:val="24"/>
          <w:szCs w:val="24"/>
        </w:rPr>
      </w:pPr>
    </w:p>
    <w:p w:rsidR="00890789" w:rsidRPr="00204684" w:rsidRDefault="00890789" w:rsidP="00455E27">
      <w:pPr>
        <w:pStyle w:val="a3"/>
        <w:autoSpaceDE w:val="0"/>
        <w:autoSpaceDN w:val="0"/>
        <w:adjustRightInd w:val="0"/>
        <w:jc w:val="both"/>
        <w:rPr>
          <w:sz w:val="24"/>
          <w:szCs w:val="24"/>
        </w:rPr>
      </w:pPr>
    </w:p>
    <w:p w:rsidR="00B601B7" w:rsidRPr="00204684" w:rsidRDefault="00B601B7" w:rsidP="00210926">
      <w:pPr>
        <w:autoSpaceDE w:val="0"/>
        <w:autoSpaceDN w:val="0"/>
        <w:adjustRightInd w:val="0"/>
        <w:rPr>
          <w:b/>
          <w:bCs/>
          <w:sz w:val="24"/>
          <w:szCs w:val="24"/>
        </w:rPr>
      </w:pPr>
    </w:p>
    <w:p w:rsidR="00834F5B" w:rsidRPr="00204684" w:rsidRDefault="00834F5B" w:rsidP="00834F5B">
      <w:pPr>
        <w:jc w:val="right"/>
        <w:rPr>
          <w:sz w:val="24"/>
          <w:szCs w:val="24"/>
        </w:rPr>
      </w:pPr>
      <w:r w:rsidRPr="00204684">
        <w:rPr>
          <w:sz w:val="24"/>
          <w:szCs w:val="24"/>
        </w:rPr>
        <w:t>И.о. главного врача             ___________          Сулейменова Б.М.</w:t>
      </w:r>
    </w:p>
    <w:p w:rsidR="00DA5129" w:rsidRPr="00204684" w:rsidRDefault="00DA5129" w:rsidP="00834F5B">
      <w:pPr>
        <w:jc w:val="right"/>
        <w:rPr>
          <w:sz w:val="24"/>
          <w:szCs w:val="24"/>
        </w:rPr>
      </w:pPr>
    </w:p>
    <w:sectPr w:rsidR="00DA5129" w:rsidRPr="00204684"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990"/>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4684"/>
    <w:rsid w:val="002056F5"/>
    <w:rsid w:val="00210926"/>
    <w:rsid w:val="00212766"/>
    <w:rsid w:val="002164FA"/>
    <w:rsid w:val="00223185"/>
    <w:rsid w:val="0022785A"/>
    <w:rsid w:val="002279D2"/>
    <w:rsid w:val="00227E77"/>
    <w:rsid w:val="00230A45"/>
    <w:rsid w:val="00235B9E"/>
    <w:rsid w:val="00240BC2"/>
    <w:rsid w:val="00242EAD"/>
    <w:rsid w:val="002504F4"/>
    <w:rsid w:val="00261461"/>
    <w:rsid w:val="00262CD0"/>
    <w:rsid w:val="00263C03"/>
    <w:rsid w:val="002659F0"/>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0FE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50F6"/>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144E"/>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1A95"/>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2FA9"/>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74ECD"/>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B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6303</TotalTime>
  <Pages>2</Pages>
  <Words>331</Words>
  <Characters>1888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126</cp:revision>
  <cp:lastPrinted>2019-02-12T03:33:00Z</cp:lastPrinted>
  <dcterms:created xsi:type="dcterms:W3CDTF">2018-03-27T11:00:00Z</dcterms:created>
  <dcterms:modified xsi:type="dcterms:W3CDTF">2020-07-24T11:07:00Z</dcterms:modified>
</cp:coreProperties>
</file>