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085" w:rsidRPr="00E44520" w:rsidRDefault="00244085" w:rsidP="00244085">
      <w:pPr>
        <w:ind w:firstLine="567"/>
        <w:jc w:val="center"/>
        <w:rPr>
          <w:b/>
          <w:bCs/>
          <w:i/>
          <w:iCs/>
          <w:sz w:val="24"/>
          <w:szCs w:val="24"/>
        </w:rPr>
      </w:pPr>
      <w:r w:rsidRPr="00E44520">
        <w:rPr>
          <w:b/>
          <w:sz w:val="24"/>
          <w:szCs w:val="24"/>
        </w:rPr>
        <w:t xml:space="preserve">Протокол итогов закупа по закупу лекарственных средств и </w:t>
      </w:r>
      <w:r>
        <w:rPr>
          <w:b/>
          <w:sz w:val="24"/>
          <w:szCs w:val="24"/>
        </w:rPr>
        <w:t>медицинских изделий</w:t>
      </w:r>
    </w:p>
    <w:p w:rsidR="00244085" w:rsidRPr="00E44520" w:rsidRDefault="00244085" w:rsidP="00244085">
      <w:pPr>
        <w:ind w:firstLine="567"/>
        <w:jc w:val="center"/>
        <w:rPr>
          <w:b/>
          <w:sz w:val="24"/>
          <w:szCs w:val="24"/>
        </w:rPr>
      </w:pPr>
      <w:r w:rsidRPr="00E44520">
        <w:rPr>
          <w:b/>
          <w:sz w:val="24"/>
          <w:szCs w:val="24"/>
        </w:rPr>
        <w:t>способом запроса ценовых предложений №</w:t>
      </w:r>
      <w:r>
        <w:rPr>
          <w:b/>
          <w:sz w:val="24"/>
          <w:szCs w:val="24"/>
        </w:rPr>
        <w:t>15</w:t>
      </w:r>
    </w:p>
    <w:p w:rsidR="00244085" w:rsidRPr="009A7BF6" w:rsidRDefault="00244085" w:rsidP="00244085">
      <w:pPr>
        <w:ind w:firstLine="567"/>
        <w:jc w:val="center"/>
        <w:rPr>
          <w:b/>
          <w:sz w:val="10"/>
          <w:szCs w:val="24"/>
        </w:rPr>
      </w:pPr>
    </w:p>
    <w:p w:rsidR="00244085" w:rsidRPr="00E44520" w:rsidRDefault="00244085" w:rsidP="00244085">
      <w:pPr>
        <w:jc w:val="center"/>
        <w:rPr>
          <w:b/>
          <w:bCs/>
          <w:color w:val="000000"/>
          <w:sz w:val="24"/>
          <w:szCs w:val="24"/>
        </w:rPr>
      </w:pPr>
      <w:r w:rsidRPr="00E44520">
        <w:rPr>
          <w:b/>
          <w:bCs/>
          <w:color w:val="000000"/>
          <w:sz w:val="24"/>
          <w:szCs w:val="24"/>
        </w:rPr>
        <w:t xml:space="preserve">г. Петропавловск                                                                                                                                                                                        Дата: </w:t>
      </w:r>
      <w:bookmarkStart w:id="0" w:name="_GoBack"/>
      <w:r>
        <w:rPr>
          <w:b/>
          <w:bCs/>
          <w:color w:val="000000"/>
          <w:sz w:val="24"/>
          <w:szCs w:val="24"/>
        </w:rPr>
        <w:t>16</w:t>
      </w:r>
      <w:r w:rsidRPr="00E44520">
        <w:rPr>
          <w:b/>
          <w:bCs/>
          <w:sz w:val="24"/>
          <w:szCs w:val="24"/>
        </w:rPr>
        <w:t>.</w:t>
      </w:r>
      <w:r>
        <w:rPr>
          <w:b/>
          <w:bCs/>
          <w:sz w:val="24"/>
          <w:szCs w:val="24"/>
        </w:rPr>
        <w:t>04</w:t>
      </w:r>
      <w:r w:rsidRPr="00E44520">
        <w:rPr>
          <w:b/>
          <w:bCs/>
          <w:sz w:val="24"/>
          <w:szCs w:val="24"/>
        </w:rPr>
        <w:t>.20</w:t>
      </w:r>
      <w:r>
        <w:rPr>
          <w:b/>
          <w:bCs/>
          <w:sz w:val="24"/>
          <w:szCs w:val="24"/>
        </w:rPr>
        <w:t>21</w:t>
      </w:r>
      <w:r w:rsidRPr="00E44520">
        <w:rPr>
          <w:b/>
          <w:bCs/>
          <w:sz w:val="24"/>
          <w:szCs w:val="24"/>
        </w:rPr>
        <w:t>г.</w:t>
      </w:r>
      <w:bookmarkEnd w:id="0"/>
    </w:p>
    <w:p w:rsidR="00244085" w:rsidRPr="00E44520" w:rsidRDefault="00244085" w:rsidP="00244085">
      <w:pPr>
        <w:rPr>
          <w:bCs/>
          <w:color w:val="000000"/>
          <w:sz w:val="24"/>
          <w:szCs w:val="24"/>
        </w:rPr>
      </w:pPr>
    </w:p>
    <w:p w:rsidR="00244085" w:rsidRPr="00E44520" w:rsidRDefault="00244085" w:rsidP="00244085">
      <w:pPr>
        <w:autoSpaceDE w:val="0"/>
        <w:autoSpaceDN w:val="0"/>
        <w:adjustRightInd w:val="0"/>
        <w:jc w:val="both"/>
        <w:rPr>
          <w:bCs/>
          <w:sz w:val="24"/>
          <w:szCs w:val="24"/>
        </w:rPr>
      </w:pPr>
      <w:r w:rsidRPr="00E44520">
        <w:rPr>
          <w:sz w:val="24"/>
          <w:szCs w:val="24"/>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Pr="00E44520">
        <w:rPr>
          <w:sz w:val="24"/>
          <w:szCs w:val="24"/>
        </w:rPr>
        <w:t>Сатпаева</w:t>
      </w:r>
      <w:proofErr w:type="spellEnd"/>
      <w:r w:rsidRPr="00E44520">
        <w:rPr>
          <w:sz w:val="24"/>
          <w:szCs w:val="24"/>
        </w:rPr>
        <w:t>, 3.</w:t>
      </w:r>
    </w:p>
    <w:p w:rsidR="00244085" w:rsidRPr="00E44520" w:rsidRDefault="00244085" w:rsidP="00244085">
      <w:pPr>
        <w:autoSpaceDE w:val="0"/>
        <w:autoSpaceDN w:val="0"/>
        <w:adjustRightInd w:val="0"/>
        <w:jc w:val="center"/>
        <w:rPr>
          <w:bCs/>
          <w:sz w:val="24"/>
          <w:szCs w:val="24"/>
        </w:rPr>
      </w:pPr>
    </w:p>
    <w:p w:rsidR="00244085" w:rsidRPr="00E44520" w:rsidRDefault="00244085" w:rsidP="00244085">
      <w:pPr>
        <w:autoSpaceDE w:val="0"/>
        <w:autoSpaceDN w:val="0"/>
        <w:adjustRightInd w:val="0"/>
        <w:jc w:val="center"/>
        <w:rPr>
          <w:sz w:val="24"/>
          <w:szCs w:val="24"/>
        </w:rPr>
      </w:pPr>
      <w:r w:rsidRPr="00E44520">
        <w:rPr>
          <w:bCs/>
          <w:sz w:val="24"/>
          <w:szCs w:val="24"/>
        </w:rPr>
        <w:t>ПЕРЕЧЕНЬ ЗАКУПАЕМЫХ ТОВАРОВ</w:t>
      </w:r>
    </w:p>
    <w:p w:rsidR="00244085" w:rsidRPr="00210926" w:rsidRDefault="00244085" w:rsidP="00244085">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837"/>
        <w:gridCol w:w="4098"/>
        <w:gridCol w:w="707"/>
        <w:gridCol w:w="847"/>
        <w:gridCol w:w="1134"/>
        <w:gridCol w:w="1420"/>
        <w:gridCol w:w="2264"/>
        <w:gridCol w:w="1939"/>
      </w:tblGrid>
      <w:tr w:rsidR="00244085" w:rsidRPr="00F93634" w:rsidTr="00C929CB">
        <w:trPr>
          <w:jc w:val="center"/>
        </w:trPr>
        <w:tc>
          <w:tcPr>
            <w:tcW w:w="212"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 лота</w:t>
            </w:r>
          </w:p>
        </w:tc>
        <w:tc>
          <w:tcPr>
            <w:tcW w:w="891"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Наименование</w:t>
            </w:r>
          </w:p>
        </w:tc>
        <w:tc>
          <w:tcPr>
            <w:tcW w:w="1287"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Описание</w:t>
            </w:r>
          </w:p>
        </w:tc>
        <w:tc>
          <w:tcPr>
            <w:tcW w:w="222"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Ед.</w:t>
            </w:r>
          </w:p>
          <w:p w:rsidR="00244085" w:rsidRPr="00F93634" w:rsidRDefault="00244085" w:rsidP="00C929CB">
            <w:pPr>
              <w:autoSpaceDE w:val="0"/>
              <w:autoSpaceDN w:val="0"/>
              <w:adjustRightInd w:val="0"/>
              <w:jc w:val="center"/>
              <w:rPr>
                <w:bCs/>
                <w:color w:val="000000"/>
                <w:szCs w:val="24"/>
              </w:rPr>
            </w:pPr>
            <w:proofErr w:type="spellStart"/>
            <w:r w:rsidRPr="00F93634">
              <w:rPr>
                <w:bCs/>
                <w:color w:val="000000"/>
                <w:szCs w:val="24"/>
              </w:rPr>
              <w:t>изм</w:t>
            </w:r>
            <w:proofErr w:type="spellEnd"/>
            <w:r w:rsidRPr="00F93634">
              <w:rPr>
                <w:bCs/>
                <w:color w:val="000000"/>
                <w:szCs w:val="24"/>
              </w:rPr>
              <w:t>.</w:t>
            </w:r>
          </w:p>
        </w:tc>
        <w:tc>
          <w:tcPr>
            <w:tcW w:w="266"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Кол-во</w:t>
            </w:r>
          </w:p>
        </w:tc>
        <w:tc>
          <w:tcPr>
            <w:tcW w:w="356"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Цена, тенге</w:t>
            </w:r>
          </w:p>
        </w:tc>
        <w:tc>
          <w:tcPr>
            <w:tcW w:w="446"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Сумма, тенге</w:t>
            </w:r>
          </w:p>
        </w:tc>
        <w:tc>
          <w:tcPr>
            <w:tcW w:w="711"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Срок и условия поставки</w:t>
            </w:r>
          </w:p>
        </w:tc>
        <w:tc>
          <w:tcPr>
            <w:tcW w:w="609"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Место поставки</w:t>
            </w:r>
          </w:p>
        </w:tc>
      </w:tr>
      <w:tr w:rsidR="00244085" w:rsidRPr="00F93634" w:rsidTr="00C929CB">
        <w:trPr>
          <w:trHeight w:val="403"/>
          <w:jc w:val="center"/>
        </w:trPr>
        <w:tc>
          <w:tcPr>
            <w:tcW w:w="212"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1</w:t>
            </w:r>
          </w:p>
        </w:tc>
        <w:tc>
          <w:tcPr>
            <w:tcW w:w="891" w:type="pct"/>
          </w:tcPr>
          <w:p w:rsidR="00244085" w:rsidRPr="008722C8" w:rsidRDefault="00244085" w:rsidP="00C929CB">
            <w:pPr>
              <w:autoSpaceDE w:val="0"/>
              <w:autoSpaceDN w:val="0"/>
              <w:adjustRightInd w:val="0"/>
              <w:jc w:val="center"/>
              <w:rPr>
                <w:bCs/>
                <w:color w:val="000000"/>
                <w:szCs w:val="24"/>
              </w:rPr>
            </w:pPr>
            <w:r w:rsidRPr="008722C8">
              <w:rPr>
                <w:bCs/>
                <w:color w:val="000000"/>
                <w:szCs w:val="24"/>
              </w:rPr>
              <w:t>Сыворотка противоботулиническая тип</w:t>
            </w:r>
            <w:proofErr w:type="gramStart"/>
            <w:r w:rsidRPr="008722C8">
              <w:rPr>
                <w:bCs/>
                <w:color w:val="000000"/>
                <w:szCs w:val="24"/>
              </w:rPr>
              <w:t xml:space="preserve"> А</w:t>
            </w:r>
            <w:proofErr w:type="gramEnd"/>
            <w:r w:rsidRPr="008722C8">
              <w:rPr>
                <w:bCs/>
                <w:color w:val="000000"/>
                <w:szCs w:val="24"/>
              </w:rPr>
              <w:t xml:space="preserve"> лошадиная очищенная концентрированная жидкая </w:t>
            </w:r>
          </w:p>
        </w:tc>
        <w:tc>
          <w:tcPr>
            <w:tcW w:w="1287" w:type="pct"/>
          </w:tcPr>
          <w:p w:rsidR="00244085" w:rsidRPr="008722C8" w:rsidRDefault="00244085" w:rsidP="00C929CB">
            <w:pPr>
              <w:autoSpaceDE w:val="0"/>
              <w:autoSpaceDN w:val="0"/>
              <w:adjustRightInd w:val="0"/>
              <w:jc w:val="center"/>
              <w:rPr>
                <w:bCs/>
                <w:color w:val="000000"/>
                <w:szCs w:val="24"/>
              </w:rPr>
            </w:pPr>
            <w:r w:rsidRPr="008722C8">
              <w:rPr>
                <w:bCs/>
                <w:color w:val="000000"/>
                <w:szCs w:val="24"/>
              </w:rPr>
              <w:t>Раствор для внутривенного, внутримышечного и подкожного введения в комплекте с сывороткой лошадиной очищенной разведенной 1:100</w:t>
            </w:r>
          </w:p>
          <w:p w:rsidR="00244085" w:rsidRPr="008722C8" w:rsidRDefault="00244085" w:rsidP="00C929CB">
            <w:pPr>
              <w:autoSpaceDE w:val="0"/>
              <w:autoSpaceDN w:val="0"/>
              <w:adjustRightInd w:val="0"/>
              <w:jc w:val="center"/>
              <w:rPr>
                <w:bCs/>
                <w:color w:val="000000"/>
                <w:szCs w:val="24"/>
              </w:rPr>
            </w:pPr>
            <w:r w:rsidRPr="008722C8">
              <w:rPr>
                <w:bCs/>
                <w:color w:val="000000"/>
                <w:szCs w:val="24"/>
              </w:rPr>
              <w:t>10 000 МЕ/доза, №5</w:t>
            </w:r>
          </w:p>
        </w:tc>
        <w:tc>
          <w:tcPr>
            <w:tcW w:w="222" w:type="pct"/>
            <w:vAlign w:val="center"/>
          </w:tcPr>
          <w:p w:rsidR="00244085" w:rsidRPr="008722C8" w:rsidRDefault="00244085" w:rsidP="00C929CB">
            <w:pPr>
              <w:jc w:val="center"/>
              <w:rPr>
                <w:szCs w:val="24"/>
              </w:rPr>
            </w:pPr>
            <w:proofErr w:type="spellStart"/>
            <w:r w:rsidRPr="008722C8">
              <w:rPr>
                <w:szCs w:val="24"/>
              </w:rPr>
              <w:t>уп</w:t>
            </w:r>
            <w:proofErr w:type="spellEnd"/>
          </w:p>
        </w:tc>
        <w:tc>
          <w:tcPr>
            <w:tcW w:w="266" w:type="pct"/>
            <w:vAlign w:val="center"/>
          </w:tcPr>
          <w:p w:rsidR="00244085" w:rsidRPr="008722C8" w:rsidRDefault="00244085" w:rsidP="00C929CB">
            <w:pPr>
              <w:jc w:val="center"/>
              <w:rPr>
                <w:szCs w:val="24"/>
              </w:rPr>
            </w:pPr>
            <w:r w:rsidRPr="008722C8">
              <w:rPr>
                <w:szCs w:val="24"/>
              </w:rPr>
              <w:t>3</w:t>
            </w:r>
          </w:p>
        </w:tc>
        <w:tc>
          <w:tcPr>
            <w:tcW w:w="356" w:type="pct"/>
            <w:vAlign w:val="center"/>
          </w:tcPr>
          <w:p w:rsidR="00244085" w:rsidRPr="008722C8" w:rsidRDefault="00244085" w:rsidP="00C929CB">
            <w:pPr>
              <w:jc w:val="center"/>
              <w:rPr>
                <w:szCs w:val="24"/>
              </w:rPr>
            </w:pPr>
            <w:r w:rsidRPr="008722C8">
              <w:rPr>
                <w:szCs w:val="24"/>
              </w:rPr>
              <w:t>23200,00</w:t>
            </w:r>
          </w:p>
        </w:tc>
        <w:tc>
          <w:tcPr>
            <w:tcW w:w="446" w:type="pct"/>
            <w:vAlign w:val="center"/>
          </w:tcPr>
          <w:p w:rsidR="00244085" w:rsidRPr="008722C8" w:rsidRDefault="00244085" w:rsidP="00C929CB">
            <w:pPr>
              <w:jc w:val="center"/>
              <w:rPr>
                <w:szCs w:val="24"/>
              </w:rPr>
            </w:pPr>
            <w:r w:rsidRPr="008722C8">
              <w:rPr>
                <w:szCs w:val="24"/>
              </w:rPr>
              <w:t>69600,00</w:t>
            </w:r>
          </w:p>
        </w:tc>
        <w:tc>
          <w:tcPr>
            <w:tcW w:w="711"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По заявке с момента заключения договора, DDP*</w:t>
            </w:r>
          </w:p>
        </w:tc>
        <w:tc>
          <w:tcPr>
            <w:tcW w:w="609"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СКО, Петропавловск, ул. Сатпаева,3 (Аптека)</w:t>
            </w:r>
          </w:p>
        </w:tc>
      </w:tr>
      <w:tr w:rsidR="00244085" w:rsidRPr="00F93634" w:rsidTr="00C929CB">
        <w:trPr>
          <w:trHeight w:val="403"/>
          <w:jc w:val="center"/>
        </w:trPr>
        <w:tc>
          <w:tcPr>
            <w:tcW w:w="212"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2</w:t>
            </w:r>
          </w:p>
        </w:tc>
        <w:tc>
          <w:tcPr>
            <w:tcW w:w="891" w:type="pct"/>
          </w:tcPr>
          <w:p w:rsidR="00244085" w:rsidRPr="008722C8" w:rsidRDefault="00244085" w:rsidP="00C929CB">
            <w:pPr>
              <w:autoSpaceDE w:val="0"/>
              <w:autoSpaceDN w:val="0"/>
              <w:adjustRightInd w:val="0"/>
              <w:jc w:val="center"/>
              <w:rPr>
                <w:bCs/>
                <w:color w:val="000000"/>
                <w:szCs w:val="24"/>
              </w:rPr>
            </w:pPr>
            <w:r w:rsidRPr="008722C8">
              <w:rPr>
                <w:bCs/>
                <w:color w:val="000000"/>
                <w:szCs w:val="24"/>
              </w:rPr>
              <w:t>Сыворотка противоботулиническая тип</w:t>
            </w:r>
            <w:proofErr w:type="gramStart"/>
            <w:r w:rsidRPr="008722C8">
              <w:rPr>
                <w:bCs/>
                <w:color w:val="000000"/>
                <w:szCs w:val="24"/>
              </w:rPr>
              <w:t xml:space="preserve"> В</w:t>
            </w:r>
            <w:proofErr w:type="gramEnd"/>
            <w:r w:rsidRPr="008722C8">
              <w:rPr>
                <w:bCs/>
                <w:color w:val="000000"/>
                <w:szCs w:val="24"/>
              </w:rPr>
              <w:t xml:space="preserve"> лошадиная очищенная концентрированная жидкая </w:t>
            </w:r>
          </w:p>
        </w:tc>
        <w:tc>
          <w:tcPr>
            <w:tcW w:w="1287" w:type="pct"/>
          </w:tcPr>
          <w:p w:rsidR="00244085" w:rsidRPr="008722C8" w:rsidRDefault="00244085" w:rsidP="00C929CB">
            <w:pPr>
              <w:autoSpaceDE w:val="0"/>
              <w:autoSpaceDN w:val="0"/>
              <w:adjustRightInd w:val="0"/>
              <w:jc w:val="center"/>
              <w:rPr>
                <w:bCs/>
                <w:color w:val="000000"/>
                <w:szCs w:val="24"/>
              </w:rPr>
            </w:pPr>
            <w:r w:rsidRPr="008722C8">
              <w:rPr>
                <w:bCs/>
                <w:color w:val="000000"/>
                <w:szCs w:val="24"/>
              </w:rPr>
              <w:t>Раствор для внутривенного, внутримышечного и подкожного введения в комплекте с сывороткой лошадиной очищенной разведенной 1:100</w:t>
            </w:r>
          </w:p>
          <w:p w:rsidR="00244085" w:rsidRPr="008722C8" w:rsidRDefault="00244085" w:rsidP="00C929CB">
            <w:pPr>
              <w:autoSpaceDE w:val="0"/>
              <w:autoSpaceDN w:val="0"/>
              <w:adjustRightInd w:val="0"/>
              <w:jc w:val="center"/>
              <w:rPr>
                <w:bCs/>
                <w:color w:val="000000"/>
                <w:szCs w:val="24"/>
              </w:rPr>
            </w:pPr>
            <w:r w:rsidRPr="008722C8">
              <w:rPr>
                <w:bCs/>
                <w:color w:val="000000"/>
                <w:szCs w:val="24"/>
              </w:rPr>
              <w:t>5 000 МЕ/доза, №5</w:t>
            </w:r>
          </w:p>
        </w:tc>
        <w:tc>
          <w:tcPr>
            <w:tcW w:w="222" w:type="pct"/>
            <w:vAlign w:val="center"/>
          </w:tcPr>
          <w:p w:rsidR="00244085" w:rsidRPr="008722C8" w:rsidRDefault="00244085" w:rsidP="00C929CB">
            <w:pPr>
              <w:jc w:val="center"/>
              <w:rPr>
                <w:szCs w:val="24"/>
              </w:rPr>
            </w:pPr>
            <w:proofErr w:type="spellStart"/>
            <w:r w:rsidRPr="008722C8">
              <w:rPr>
                <w:szCs w:val="24"/>
              </w:rPr>
              <w:t>уп</w:t>
            </w:r>
            <w:proofErr w:type="spellEnd"/>
          </w:p>
        </w:tc>
        <w:tc>
          <w:tcPr>
            <w:tcW w:w="266" w:type="pct"/>
            <w:vAlign w:val="center"/>
          </w:tcPr>
          <w:p w:rsidR="00244085" w:rsidRPr="008722C8" w:rsidRDefault="00244085" w:rsidP="00C929CB">
            <w:pPr>
              <w:jc w:val="center"/>
              <w:rPr>
                <w:szCs w:val="24"/>
              </w:rPr>
            </w:pPr>
            <w:r w:rsidRPr="008722C8">
              <w:rPr>
                <w:szCs w:val="24"/>
              </w:rPr>
              <w:t>3</w:t>
            </w:r>
          </w:p>
        </w:tc>
        <w:tc>
          <w:tcPr>
            <w:tcW w:w="356" w:type="pct"/>
            <w:vAlign w:val="center"/>
          </w:tcPr>
          <w:p w:rsidR="00244085" w:rsidRPr="008722C8" w:rsidRDefault="00244085" w:rsidP="00C929CB">
            <w:pPr>
              <w:jc w:val="center"/>
              <w:rPr>
                <w:szCs w:val="24"/>
              </w:rPr>
            </w:pPr>
            <w:r w:rsidRPr="008722C8">
              <w:rPr>
                <w:szCs w:val="24"/>
              </w:rPr>
              <w:t>24650,00</w:t>
            </w:r>
          </w:p>
        </w:tc>
        <w:tc>
          <w:tcPr>
            <w:tcW w:w="446" w:type="pct"/>
            <w:vAlign w:val="center"/>
          </w:tcPr>
          <w:p w:rsidR="00244085" w:rsidRPr="008722C8" w:rsidRDefault="00244085" w:rsidP="00C929CB">
            <w:pPr>
              <w:jc w:val="center"/>
              <w:rPr>
                <w:szCs w:val="24"/>
              </w:rPr>
            </w:pPr>
            <w:r w:rsidRPr="008722C8">
              <w:rPr>
                <w:szCs w:val="24"/>
              </w:rPr>
              <w:t>73950,00</w:t>
            </w:r>
          </w:p>
        </w:tc>
        <w:tc>
          <w:tcPr>
            <w:tcW w:w="711"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По заявке с момента заключения договора, DDP*</w:t>
            </w:r>
          </w:p>
        </w:tc>
        <w:tc>
          <w:tcPr>
            <w:tcW w:w="609"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СКО, Петропавловск, ул. Сатпаева,3 (Аптека)</w:t>
            </w:r>
          </w:p>
        </w:tc>
      </w:tr>
      <w:tr w:rsidR="00244085" w:rsidRPr="00F93634" w:rsidTr="00C929CB">
        <w:trPr>
          <w:trHeight w:val="403"/>
          <w:jc w:val="center"/>
        </w:trPr>
        <w:tc>
          <w:tcPr>
            <w:tcW w:w="212"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3</w:t>
            </w:r>
          </w:p>
        </w:tc>
        <w:tc>
          <w:tcPr>
            <w:tcW w:w="891" w:type="pct"/>
          </w:tcPr>
          <w:p w:rsidR="00244085" w:rsidRPr="008722C8" w:rsidRDefault="00244085" w:rsidP="00C929CB">
            <w:pPr>
              <w:autoSpaceDE w:val="0"/>
              <w:autoSpaceDN w:val="0"/>
              <w:adjustRightInd w:val="0"/>
              <w:jc w:val="center"/>
              <w:rPr>
                <w:bCs/>
                <w:color w:val="000000"/>
                <w:szCs w:val="24"/>
              </w:rPr>
            </w:pPr>
            <w:r w:rsidRPr="008722C8">
              <w:rPr>
                <w:bCs/>
                <w:color w:val="000000"/>
                <w:szCs w:val="24"/>
              </w:rPr>
              <w:t>Сыворотка противоботулиническая тип</w:t>
            </w:r>
            <w:proofErr w:type="gramStart"/>
            <w:r w:rsidRPr="008722C8">
              <w:rPr>
                <w:bCs/>
                <w:color w:val="000000"/>
                <w:szCs w:val="24"/>
              </w:rPr>
              <w:t xml:space="preserve"> Е</w:t>
            </w:r>
            <w:proofErr w:type="gramEnd"/>
            <w:r w:rsidRPr="008722C8">
              <w:rPr>
                <w:bCs/>
                <w:color w:val="000000"/>
                <w:szCs w:val="24"/>
              </w:rPr>
              <w:t xml:space="preserve"> лошадиная очищенная концентрированная жидкая </w:t>
            </w:r>
          </w:p>
        </w:tc>
        <w:tc>
          <w:tcPr>
            <w:tcW w:w="1287" w:type="pct"/>
          </w:tcPr>
          <w:p w:rsidR="00244085" w:rsidRPr="008722C8" w:rsidRDefault="00244085" w:rsidP="00C929CB">
            <w:pPr>
              <w:autoSpaceDE w:val="0"/>
              <w:autoSpaceDN w:val="0"/>
              <w:adjustRightInd w:val="0"/>
              <w:jc w:val="center"/>
              <w:rPr>
                <w:bCs/>
                <w:color w:val="000000"/>
                <w:szCs w:val="24"/>
              </w:rPr>
            </w:pPr>
            <w:r w:rsidRPr="008722C8">
              <w:rPr>
                <w:bCs/>
                <w:color w:val="000000"/>
                <w:szCs w:val="24"/>
              </w:rPr>
              <w:t>раствор для внутривенного, внутримышечного и подкожного введения в комплекте с сывороткой лошадиной очищенной разведенной 1:100</w:t>
            </w:r>
          </w:p>
          <w:p w:rsidR="00244085" w:rsidRPr="008722C8" w:rsidRDefault="00244085" w:rsidP="00C929CB">
            <w:pPr>
              <w:autoSpaceDE w:val="0"/>
              <w:autoSpaceDN w:val="0"/>
              <w:adjustRightInd w:val="0"/>
              <w:jc w:val="center"/>
              <w:rPr>
                <w:bCs/>
                <w:color w:val="000000"/>
                <w:szCs w:val="24"/>
              </w:rPr>
            </w:pPr>
            <w:r w:rsidRPr="008722C8">
              <w:rPr>
                <w:bCs/>
                <w:color w:val="000000"/>
                <w:szCs w:val="24"/>
              </w:rPr>
              <w:t>10 000 МЕ/доза, №5</w:t>
            </w:r>
          </w:p>
        </w:tc>
        <w:tc>
          <w:tcPr>
            <w:tcW w:w="222" w:type="pct"/>
            <w:vAlign w:val="center"/>
          </w:tcPr>
          <w:p w:rsidR="00244085" w:rsidRPr="008722C8" w:rsidRDefault="00244085" w:rsidP="00C929CB">
            <w:pPr>
              <w:jc w:val="center"/>
              <w:rPr>
                <w:szCs w:val="24"/>
              </w:rPr>
            </w:pPr>
            <w:proofErr w:type="spellStart"/>
            <w:r w:rsidRPr="008722C8">
              <w:rPr>
                <w:szCs w:val="24"/>
              </w:rPr>
              <w:t>уп</w:t>
            </w:r>
            <w:proofErr w:type="spellEnd"/>
          </w:p>
        </w:tc>
        <w:tc>
          <w:tcPr>
            <w:tcW w:w="266" w:type="pct"/>
            <w:vAlign w:val="center"/>
          </w:tcPr>
          <w:p w:rsidR="00244085" w:rsidRPr="008722C8" w:rsidRDefault="00244085" w:rsidP="00C929CB">
            <w:pPr>
              <w:jc w:val="center"/>
              <w:rPr>
                <w:szCs w:val="24"/>
              </w:rPr>
            </w:pPr>
            <w:r w:rsidRPr="008722C8">
              <w:rPr>
                <w:szCs w:val="24"/>
              </w:rPr>
              <w:t>3</w:t>
            </w:r>
          </w:p>
        </w:tc>
        <w:tc>
          <w:tcPr>
            <w:tcW w:w="356" w:type="pct"/>
            <w:vAlign w:val="center"/>
          </w:tcPr>
          <w:p w:rsidR="00244085" w:rsidRPr="008722C8" w:rsidRDefault="00244085" w:rsidP="00C929CB">
            <w:pPr>
              <w:jc w:val="center"/>
              <w:rPr>
                <w:szCs w:val="24"/>
              </w:rPr>
            </w:pPr>
            <w:r w:rsidRPr="008722C8">
              <w:rPr>
                <w:szCs w:val="24"/>
              </w:rPr>
              <w:t>26825,00</w:t>
            </w:r>
          </w:p>
        </w:tc>
        <w:tc>
          <w:tcPr>
            <w:tcW w:w="446" w:type="pct"/>
            <w:vAlign w:val="center"/>
          </w:tcPr>
          <w:p w:rsidR="00244085" w:rsidRPr="008722C8" w:rsidRDefault="00244085" w:rsidP="00C929CB">
            <w:pPr>
              <w:jc w:val="center"/>
              <w:rPr>
                <w:szCs w:val="24"/>
              </w:rPr>
            </w:pPr>
            <w:r w:rsidRPr="008722C8">
              <w:rPr>
                <w:szCs w:val="24"/>
              </w:rPr>
              <w:t>80475,00</w:t>
            </w:r>
          </w:p>
        </w:tc>
        <w:tc>
          <w:tcPr>
            <w:tcW w:w="711"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По заявке с момента заключения договора, DDP*</w:t>
            </w:r>
          </w:p>
        </w:tc>
        <w:tc>
          <w:tcPr>
            <w:tcW w:w="609"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СКО, Петропавловск, ул. Сатпаева,3 (Аптека)</w:t>
            </w:r>
          </w:p>
        </w:tc>
      </w:tr>
      <w:tr w:rsidR="00244085" w:rsidRPr="00F93634" w:rsidTr="00C929CB">
        <w:trPr>
          <w:trHeight w:val="403"/>
          <w:jc w:val="center"/>
        </w:trPr>
        <w:tc>
          <w:tcPr>
            <w:tcW w:w="212" w:type="pct"/>
            <w:vAlign w:val="center"/>
          </w:tcPr>
          <w:p w:rsidR="00244085" w:rsidRPr="00F93634" w:rsidRDefault="00244085" w:rsidP="00C929CB">
            <w:pPr>
              <w:autoSpaceDE w:val="0"/>
              <w:autoSpaceDN w:val="0"/>
              <w:adjustRightInd w:val="0"/>
              <w:jc w:val="center"/>
              <w:rPr>
                <w:bCs/>
                <w:color w:val="000000"/>
                <w:szCs w:val="24"/>
              </w:rPr>
            </w:pPr>
          </w:p>
        </w:tc>
        <w:tc>
          <w:tcPr>
            <w:tcW w:w="891" w:type="pct"/>
            <w:vAlign w:val="center"/>
          </w:tcPr>
          <w:p w:rsidR="00244085" w:rsidRPr="00F93634" w:rsidRDefault="00244085" w:rsidP="00C929CB">
            <w:pPr>
              <w:autoSpaceDE w:val="0"/>
              <w:autoSpaceDN w:val="0"/>
              <w:adjustRightInd w:val="0"/>
              <w:jc w:val="center"/>
              <w:rPr>
                <w:bCs/>
                <w:color w:val="000000"/>
                <w:szCs w:val="24"/>
              </w:rPr>
            </w:pPr>
            <w:r w:rsidRPr="00F93634">
              <w:rPr>
                <w:bCs/>
                <w:color w:val="000000"/>
                <w:szCs w:val="24"/>
              </w:rPr>
              <w:t>ИТОГО</w:t>
            </w:r>
          </w:p>
        </w:tc>
        <w:tc>
          <w:tcPr>
            <w:tcW w:w="2577" w:type="pct"/>
            <w:gridSpan w:val="5"/>
            <w:vAlign w:val="center"/>
          </w:tcPr>
          <w:p w:rsidR="00244085" w:rsidRPr="00F93634" w:rsidRDefault="00244085" w:rsidP="00C929CB">
            <w:pPr>
              <w:autoSpaceDE w:val="0"/>
              <w:autoSpaceDN w:val="0"/>
              <w:adjustRightInd w:val="0"/>
              <w:jc w:val="right"/>
              <w:rPr>
                <w:bCs/>
                <w:color w:val="000000"/>
                <w:szCs w:val="24"/>
              </w:rPr>
            </w:pPr>
            <w:r w:rsidRPr="008722C8">
              <w:rPr>
                <w:bCs/>
                <w:color w:val="000000"/>
                <w:szCs w:val="24"/>
              </w:rPr>
              <w:t>224 025,00</w:t>
            </w:r>
          </w:p>
        </w:tc>
        <w:tc>
          <w:tcPr>
            <w:tcW w:w="711" w:type="pct"/>
            <w:vAlign w:val="center"/>
          </w:tcPr>
          <w:p w:rsidR="00244085" w:rsidRPr="00F93634" w:rsidRDefault="00244085" w:rsidP="00C929CB">
            <w:pPr>
              <w:autoSpaceDE w:val="0"/>
              <w:autoSpaceDN w:val="0"/>
              <w:adjustRightInd w:val="0"/>
              <w:jc w:val="center"/>
              <w:rPr>
                <w:bCs/>
                <w:color w:val="000000"/>
                <w:szCs w:val="24"/>
              </w:rPr>
            </w:pPr>
          </w:p>
        </w:tc>
        <w:tc>
          <w:tcPr>
            <w:tcW w:w="609" w:type="pct"/>
            <w:vAlign w:val="center"/>
          </w:tcPr>
          <w:p w:rsidR="00244085" w:rsidRPr="00F93634" w:rsidRDefault="00244085" w:rsidP="00C929CB">
            <w:pPr>
              <w:autoSpaceDE w:val="0"/>
              <w:autoSpaceDN w:val="0"/>
              <w:adjustRightInd w:val="0"/>
              <w:jc w:val="center"/>
              <w:rPr>
                <w:bCs/>
                <w:color w:val="000000"/>
                <w:szCs w:val="24"/>
              </w:rPr>
            </w:pPr>
          </w:p>
        </w:tc>
      </w:tr>
    </w:tbl>
    <w:p w:rsidR="00244085" w:rsidRPr="00210926" w:rsidRDefault="00244085" w:rsidP="00244085">
      <w:pPr>
        <w:autoSpaceDE w:val="0"/>
        <w:autoSpaceDN w:val="0"/>
        <w:adjustRightInd w:val="0"/>
        <w:jc w:val="center"/>
        <w:rPr>
          <w:bCs/>
          <w:color w:val="000000"/>
          <w:szCs w:val="24"/>
        </w:rPr>
      </w:pPr>
    </w:p>
    <w:p w:rsidR="00244085" w:rsidRDefault="00244085" w:rsidP="00244085">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244085" w:rsidRPr="00210926" w:rsidRDefault="00244085" w:rsidP="00244085">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244085" w:rsidRPr="004B3D86" w:rsidTr="00C929CB">
        <w:trPr>
          <w:jc w:val="center"/>
        </w:trPr>
        <w:tc>
          <w:tcPr>
            <w:tcW w:w="167" w:type="pct"/>
            <w:vAlign w:val="center"/>
          </w:tcPr>
          <w:p w:rsidR="00244085" w:rsidRPr="004B3D86" w:rsidRDefault="00244085" w:rsidP="00C929CB">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244085" w:rsidRPr="004B3D86" w:rsidRDefault="00244085" w:rsidP="00C929CB">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244085" w:rsidRPr="004B3D86" w:rsidRDefault="00244085" w:rsidP="00C929CB">
            <w:pPr>
              <w:autoSpaceDE w:val="0"/>
              <w:autoSpaceDN w:val="0"/>
              <w:adjustRightInd w:val="0"/>
              <w:jc w:val="center"/>
              <w:rPr>
                <w:bCs/>
                <w:sz w:val="24"/>
                <w:szCs w:val="24"/>
              </w:rPr>
            </w:pPr>
            <w:r w:rsidRPr="004B3D86">
              <w:rPr>
                <w:bCs/>
                <w:sz w:val="24"/>
                <w:szCs w:val="24"/>
              </w:rPr>
              <w:t>БИН/ИИН</w:t>
            </w:r>
          </w:p>
        </w:tc>
        <w:tc>
          <w:tcPr>
            <w:tcW w:w="1885" w:type="pct"/>
            <w:vAlign w:val="center"/>
          </w:tcPr>
          <w:p w:rsidR="00244085" w:rsidRPr="004B3D86" w:rsidRDefault="00244085" w:rsidP="00C929CB">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244085" w:rsidRPr="004B3D86" w:rsidRDefault="00244085" w:rsidP="00C929CB">
            <w:pPr>
              <w:autoSpaceDE w:val="0"/>
              <w:autoSpaceDN w:val="0"/>
              <w:adjustRightInd w:val="0"/>
              <w:jc w:val="center"/>
              <w:rPr>
                <w:bCs/>
                <w:sz w:val="24"/>
                <w:szCs w:val="24"/>
              </w:rPr>
            </w:pPr>
            <w:r w:rsidRPr="004B3D86">
              <w:rPr>
                <w:bCs/>
                <w:sz w:val="24"/>
                <w:szCs w:val="24"/>
              </w:rPr>
              <w:t>Время предоставления</w:t>
            </w:r>
          </w:p>
          <w:p w:rsidR="00244085" w:rsidRPr="004B3D86" w:rsidRDefault="00244085" w:rsidP="00C929CB">
            <w:pPr>
              <w:autoSpaceDE w:val="0"/>
              <w:autoSpaceDN w:val="0"/>
              <w:adjustRightInd w:val="0"/>
              <w:jc w:val="center"/>
              <w:rPr>
                <w:bCs/>
                <w:sz w:val="24"/>
                <w:szCs w:val="24"/>
              </w:rPr>
            </w:pPr>
            <w:r w:rsidRPr="004B3D86">
              <w:rPr>
                <w:bCs/>
                <w:sz w:val="24"/>
                <w:szCs w:val="24"/>
              </w:rPr>
              <w:t>ценового предложения</w:t>
            </w:r>
          </w:p>
        </w:tc>
      </w:tr>
      <w:tr w:rsidR="00244085" w:rsidRPr="004B3D86" w:rsidTr="00C929CB">
        <w:trPr>
          <w:jc w:val="center"/>
        </w:trPr>
        <w:tc>
          <w:tcPr>
            <w:tcW w:w="167" w:type="pct"/>
            <w:vAlign w:val="center"/>
          </w:tcPr>
          <w:p w:rsidR="00244085" w:rsidRDefault="00244085" w:rsidP="00C929CB">
            <w:pPr>
              <w:jc w:val="center"/>
              <w:rPr>
                <w:sz w:val="24"/>
                <w:szCs w:val="24"/>
              </w:rPr>
            </w:pPr>
            <w:r>
              <w:rPr>
                <w:sz w:val="24"/>
                <w:szCs w:val="24"/>
              </w:rPr>
              <w:t>1</w:t>
            </w:r>
          </w:p>
        </w:tc>
        <w:tc>
          <w:tcPr>
            <w:tcW w:w="1238" w:type="pct"/>
            <w:vAlign w:val="center"/>
          </w:tcPr>
          <w:p w:rsidR="00244085" w:rsidRPr="00952879" w:rsidRDefault="00244085" w:rsidP="00C929CB">
            <w:pPr>
              <w:jc w:val="center"/>
              <w:rPr>
                <w:sz w:val="24"/>
                <w:szCs w:val="24"/>
              </w:rPr>
            </w:pPr>
            <w:r>
              <w:rPr>
                <w:sz w:val="24"/>
                <w:szCs w:val="24"/>
              </w:rPr>
              <w:t>ТОО «</w:t>
            </w:r>
            <w:proofErr w:type="spellStart"/>
            <w:r>
              <w:rPr>
                <w:sz w:val="24"/>
                <w:szCs w:val="24"/>
              </w:rPr>
              <w:t>Реамол-СК</w:t>
            </w:r>
            <w:proofErr w:type="spellEnd"/>
            <w:r>
              <w:rPr>
                <w:sz w:val="24"/>
                <w:szCs w:val="24"/>
              </w:rPr>
              <w:t>»</w:t>
            </w:r>
          </w:p>
        </w:tc>
        <w:tc>
          <w:tcPr>
            <w:tcW w:w="629" w:type="pct"/>
            <w:vAlign w:val="center"/>
          </w:tcPr>
          <w:p w:rsidR="00244085" w:rsidRPr="00952879" w:rsidRDefault="00244085" w:rsidP="00C929CB">
            <w:pPr>
              <w:autoSpaceDE w:val="0"/>
              <w:autoSpaceDN w:val="0"/>
              <w:adjustRightInd w:val="0"/>
              <w:jc w:val="center"/>
              <w:rPr>
                <w:sz w:val="24"/>
                <w:szCs w:val="24"/>
              </w:rPr>
            </w:pPr>
            <w:r>
              <w:rPr>
                <w:sz w:val="24"/>
                <w:szCs w:val="24"/>
              </w:rPr>
              <w:t>101040009482</w:t>
            </w:r>
          </w:p>
        </w:tc>
        <w:tc>
          <w:tcPr>
            <w:tcW w:w="1885" w:type="pct"/>
            <w:vAlign w:val="center"/>
          </w:tcPr>
          <w:p w:rsidR="00244085" w:rsidRPr="00952879" w:rsidRDefault="00244085" w:rsidP="00C929CB">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 xml:space="preserve">етропавловск, </w:t>
            </w:r>
            <w:proofErr w:type="spellStart"/>
            <w:r w:rsidRPr="00952879">
              <w:rPr>
                <w:sz w:val="24"/>
                <w:szCs w:val="24"/>
              </w:rPr>
              <w:t>ул.</w:t>
            </w:r>
            <w:r>
              <w:rPr>
                <w:sz w:val="24"/>
                <w:szCs w:val="24"/>
              </w:rPr>
              <w:t>Ауэзова</w:t>
            </w:r>
            <w:proofErr w:type="spellEnd"/>
            <w:r w:rsidRPr="00952879">
              <w:rPr>
                <w:sz w:val="24"/>
                <w:szCs w:val="24"/>
              </w:rPr>
              <w:t xml:space="preserve">, </w:t>
            </w:r>
            <w:r>
              <w:rPr>
                <w:sz w:val="24"/>
                <w:szCs w:val="24"/>
              </w:rPr>
              <w:t>133</w:t>
            </w:r>
          </w:p>
        </w:tc>
        <w:tc>
          <w:tcPr>
            <w:tcW w:w="1081" w:type="pct"/>
            <w:vAlign w:val="center"/>
          </w:tcPr>
          <w:p w:rsidR="00244085" w:rsidRPr="004B3D86" w:rsidRDefault="00244085" w:rsidP="00C929CB">
            <w:pPr>
              <w:autoSpaceDE w:val="0"/>
              <w:autoSpaceDN w:val="0"/>
              <w:adjustRightInd w:val="0"/>
              <w:jc w:val="center"/>
              <w:rPr>
                <w:bCs/>
                <w:sz w:val="24"/>
                <w:szCs w:val="24"/>
              </w:rPr>
            </w:pPr>
            <w:r>
              <w:rPr>
                <w:bCs/>
                <w:sz w:val="24"/>
                <w:szCs w:val="24"/>
              </w:rPr>
              <w:t>15</w:t>
            </w:r>
            <w:r w:rsidRPr="004B3D86">
              <w:rPr>
                <w:bCs/>
                <w:sz w:val="24"/>
                <w:szCs w:val="24"/>
              </w:rPr>
              <w:t>.0</w:t>
            </w:r>
            <w:r>
              <w:rPr>
                <w:bCs/>
                <w:sz w:val="24"/>
                <w:szCs w:val="24"/>
              </w:rPr>
              <w:t>4</w:t>
            </w:r>
            <w:r w:rsidRPr="004B3D86">
              <w:rPr>
                <w:bCs/>
                <w:sz w:val="24"/>
                <w:szCs w:val="24"/>
              </w:rPr>
              <w:t>.202</w:t>
            </w:r>
            <w:r>
              <w:rPr>
                <w:bCs/>
                <w:sz w:val="24"/>
                <w:szCs w:val="24"/>
              </w:rPr>
              <w:t>1</w:t>
            </w:r>
            <w:r w:rsidRPr="004B3D86">
              <w:rPr>
                <w:bCs/>
                <w:sz w:val="24"/>
                <w:szCs w:val="24"/>
              </w:rPr>
              <w:t>г.</w:t>
            </w:r>
          </w:p>
          <w:p w:rsidR="00244085" w:rsidRPr="004B3D86" w:rsidRDefault="00244085" w:rsidP="00C929CB">
            <w:pPr>
              <w:autoSpaceDE w:val="0"/>
              <w:autoSpaceDN w:val="0"/>
              <w:adjustRightInd w:val="0"/>
              <w:jc w:val="center"/>
              <w:rPr>
                <w:bCs/>
                <w:sz w:val="24"/>
                <w:szCs w:val="24"/>
              </w:rPr>
            </w:pPr>
            <w:r>
              <w:rPr>
                <w:bCs/>
                <w:sz w:val="24"/>
                <w:szCs w:val="24"/>
              </w:rPr>
              <w:t>09</w:t>
            </w:r>
            <w:r w:rsidRPr="004B3D86">
              <w:rPr>
                <w:bCs/>
                <w:sz w:val="24"/>
                <w:szCs w:val="24"/>
              </w:rPr>
              <w:t>:</w:t>
            </w:r>
            <w:r>
              <w:rPr>
                <w:bCs/>
                <w:sz w:val="24"/>
                <w:szCs w:val="24"/>
              </w:rPr>
              <w:t>48</w:t>
            </w:r>
            <w:r w:rsidRPr="004B3D86">
              <w:rPr>
                <w:bCs/>
                <w:sz w:val="24"/>
                <w:szCs w:val="24"/>
              </w:rPr>
              <w:t xml:space="preserve"> мин</w:t>
            </w:r>
          </w:p>
        </w:tc>
      </w:tr>
    </w:tbl>
    <w:p w:rsidR="00244085" w:rsidRPr="00210926" w:rsidRDefault="00244085" w:rsidP="00244085">
      <w:pPr>
        <w:autoSpaceDE w:val="0"/>
        <w:autoSpaceDN w:val="0"/>
        <w:adjustRightInd w:val="0"/>
        <w:jc w:val="center"/>
        <w:rPr>
          <w:bCs/>
          <w:color w:val="000000"/>
          <w:sz w:val="22"/>
          <w:szCs w:val="24"/>
        </w:rPr>
      </w:pPr>
    </w:p>
    <w:p w:rsidR="00244085" w:rsidRDefault="00244085" w:rsidP="00244085">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9"/>
        <w:gridCol w:w="5228"/>
        <w:gridCol w:w="1369"/>
        <w:gridCol w:w="1557"/>
        <w:gridCol w:w="6457"/>
      </w:tblGrid>
      <w:tr w:rsidR="00244085" w:rsidRPr="008722C8" w:rsidTr="00C929CB">
        <w:trPr>
          <w:trHeight w:val="255"/>
          <w:tblHeader/>
          <w:jc w:val="center"/>
        </w:trPr>
        <w:tc>
          <w:tcPr>
            <w:tcW w:w="411" w:type="pct"/>
            <w:vMerge w:val="restart"/>
            <w:vAlign w:val="center"/>
          </w:tcPr>
          <w:p w:rsidR="00244085" w:rsidRPr="008722C8" w:rsidRDefault="00244085" w:rsidP="00C929CB">
            <w:pPr>
              <w:jc w:val="center"/>
              <w:rPr>
                <w:sz w:val="22"/>
                <w:szCs w:val="22"/>
              </w:rPr>
            </w:pPr>
            <w:r w:rsidRPr="008722C8">
              <w:rPr>
                <w:sz w:val="22"/>
                <w:szCs w:val="22"/>
              </w:rPr>
              <w:t xml:space="preserve">№ </w:t>
            </w:r>
            <w:proofErr w:type="spellStart"/>
            <w:proofErr w:type="gramStart"/>
            <w:r w:rsidRPr="008722C8">
              <w:rPr>
                <w:sz w:val="22"/>
                <w:szCs w:val="22"/>
              </w:rPr>
              <w:t>п</w:t>
            </w:r>
            <w:proofErr w:type="spellEnd"/>
            <w:proofErr w:type="gramEnd"/>
            <w:r w:rsidRPr="008722C8">
              <w:rPr>
                <w:sz w:val="22"/>
                <w:szCs w:val="22"/>
              </w:rPr>
              <w:t>/</w:t>
            </w:r>
            <w:proofErr w:type="spellStart"/>
            <w:r w:rsidRPr="008722C8">
              <w:rPr>
                <w:sz w:val="22"/>
                <w:szCs w:val="22"/>
              </w:rPr>
              <w:t>п</w:t>
            </w:r>
            <w:proofErr w:type="spellEnd"/>
          </w:p>
        </w:tc>
        <w:tc>
          <w:tcPr>
            <w:tcW w:w="1642" w:type="pct"/>
            <w:vMerge w:val="restart"/>
            <w:vAlign w:val="center"/>
          </w:tcPr>
          <w:p w:rsidR="00244085" w:rsidRPr="008722C8" w:rsidRDefault="00244085" w:rsidP="00C929CB">
            <w:pPr>
              <w:jc w:val="center"/>
              <w:rPr>
                <w:sz w:val="22"/>
                <w:szCs w:val="22"/>
              </w:rPr>
            </w:pPr>
            <w:r w:rsidRPr="008722C8">
              <w:rPr>
                <w:sz w:val="22"/>
                <w:szCs w:val="22"/>
              </w:rPr>
              <w:t>Наименование</w:t>
            </w:r>
          </w:p>
        </w:tc>
        <w:tc>
          <w:tcPr>
            <w:tcW w:w="430" w:type="pct"/>
            <w:vMerge w:val="restart"/>
            <w:vAlign w:val="center"/>
          </w:tcPr>
          <w:p w:rsidR="00244085" w:rsidRPr="008722C8" w:rsidRDefault="00244085" w:rsidP="00C929CB">
            <w:pPr>
              <w:ind w:left="-108"/>
              <w:jc w:val="center"/>
              <w:rPr>
                <w:sz w:val="22"/>
                <w:szCs w:val="22"/>
              </w:rPr>
            </w:pPr>
            <w:r w:rsidRPr="008722C8">
              <w:rPr>
                <w:sz w:val="22"/>
                <w:szCs w:val="22"/>
              </w:rPr>
              <w:t>Ед.</w:t>
            </w:r>
          </w:p>
          <w:p w:rsidR="00244085" w:rsidRPr="008722C8" w:rsidRDefault="00244085" w:rsidP="00C929CB">
            <w:pPr>
              <w:ind w:left="-108"/>
              <w:jc w:val="center"/>
              <w:rPr>
                <w:sz w:val="22"/>
                <w:szCs w:val="22"/>
              </w:rPr>
            </w:pPr>
            <w:proofErr w:type="spellStart"/>
            <w:r w:rsidRPr="008722C8">
              <w:rPr>
                <w:sz w:val="22"/>
                <w:szCs w:val="22"/>
              </w:rPr>
              <w:t>изм</w:t>
            </w:r>
            <w:proofErr w:type="spellEnd"/>
          </w:p>
        </w:tc>
        <w:tc>
          <w:tcPr>
            <w:tcW w:w="489" w:type="pct"/>
            <w:vMerge w:val="restart"/>
            <w:vAlign w:val="center"/>
          </w:tcPr>
          <w:p w:rsidR="00244085" w:rsidRPr="008722C8" w:rsidRDefault="00244085" w:rsidP="00C929CB">
            <w:pPr>
              <w:jc w:val="center"/>
              <w:rPr>
                <w:sz w:val="22"/>
                <w:szCs w:val="22"/>
              </w:rPr>
            </w:pPr>
            <w:r w:rsidRPr="008722C8">
              <w:rPr>
                <w:sz w:val="22"/>
                <w:szCs w:val="22"/>
              </w:rPr>
              <w:t>Цена</w:t>
            </w:r>
          </w:p>
        </w:tc>
        <w:tc>
          <w:tcPr>
            <w:tcW w:w="2028" w:type="pct"/>
            <w:vAlign w:val="center"/>
          </w:tcPr>
          <w:p w:rsidR="00244085" w:rsidRPr="008722C8" w:rsidRDefault="00244085" w:rsidP="00C929CB">
            <w:pPr>
              <w:jc w:val="center"/>
              <w:rPr>
                <w:sz w:val="22"/>
                <w:szCs w:val="22"/>
              </w:rPr>
            </w:pPr>
            <w:r w:rsidRPr="008722C8">
              <w:rPr>
                <w:sz w:val="22"/>
                <w:szCs w:val="22"/>
              </w:rPr>
              <w:t>Ценовые предложения потенциальных поставщиков</w:t>
            </w:r>
          </w:p>
        </w:tc>
      </w:tr>
      <w:tr w:rsidR="00244085" w:rsidRPr="008722C8" w:rsidTr="00C929CB">
        <w:trPr>
          <w:cantSplit/>
          <w:trHeight w:val="384"/>
          <w:tblHeader/>
          <w:jc w:val="center"/>
        </w:trPr>
        <w:tc>
          <w:tcPr>
            <w:tcW w:w="411" w:type="pct"/>
            <w:vMerge/>
            <w:vAlign w:val="center"/>
          </w:tcPr>
          <w:p w:rsidR="00244085" w:rsidRPr="008722C8" w:rsidRDefault="00244085" w:rsidP="00C929CB">
            <w:pPr>
              <w:jc w:val="center"/>
              <w:rPr>
                <w:sz w:val="22"/>
                <w:szCs w:val="22"/>
              </w:rPr>
            </w:pPr>
          </w:p>
        </w:tc>
        <w:tc>
          <w:tcPr>
            <w:tcW w:w="1642" w:type="pct"/>
            <w:vMerge/>
            <w:vAlign w:val="center"/>
          </w:tcPr>
          <w:p w:rsidR="00244085" w:rsidRPr="008722C8" w:rsidRDefault="00244085" w:rsidP="00C929CB">
            <w:pPr>
              <w:jc w:val="center"/>
              <w:rPr>
                <w:sz w:val="22"/>
                <w:szCs w:val="22"/>
              </w:rPr>
            </w:pPr>
          </w:p>
        </w:tc>
        <w:tc>
          <w:tcPr>
            <w:tcW w:w="430" w:type="pct"/>
            <w:vMerge/>
            <w:vAlign w:val="center"/>
          </w:tcPr>
          <w:p w:rsidR="00244085" w:rsidRPr="008722C8" w:rsidRDefault="00244085" w:rsidP="00C929CB">
            <w:pPr>
              <w:ind w:left="-108"/>
              <w:jc w:val="center"/>
              <w:rPr>
                <w:sz w:val="22"/>
                <w:szCs w:val="22"/>
              </w:rPr>
            </w:pPr>
          </w:p>
        </w:tc>
        <w:tc>
          <w:tcPr>
            <w:tcW w:w="489" w:type="pct"/>
            <w:vMerge/>
            <w:vAlign w:val="center"/>
          </w:tcPr>
          <w:p w:rsidR="00244085" w:rsidRPr="008722C8" w:rsidRDefault="00244085" w:rsidP="00C929CB">
            <w:pPr>
              <w:jc w:val="center"/>
              <w:rPr>
                <w:sz w:val="22"/>
                <w:szCs w:val="22"/>
              </w:rPr>
            </w:pPr>
          </w:p>
        </w:tc>
        <w:tc>
          <w:tcPr>
            <w:tcW w:w="2028" w:type="pct"/>
            <w:vAlign w:val="center"/>
          </w:tcPr>
          <w:p w:rsidR="00244085" w:rsidRPr="008722C8" w:rsidRDefault="00244085" w:rsidP="00C929CB">
            <w:pPr>
              <w:jc w:val="center"/>
              <w:rPr>
                <w:sz w:val="22"/>
                <w:szCs w:val="22"/>
              </w:rPr>
            </w:pPr>
            <w:r w:rsidRPr="008722C8">
              <w:rPr>
                <w:sz w:val="22"/>
                <w:szCs w:val="22"/>
              </w:rPr>
              <w:t>ТОО «</w:t>
            </w:r>
            <w:proofErr w:type="spellStart"/>
            <w:r w:rsidRPr="008722C8">
              <w:rPr>
                <w:sz w:val="22"/>
                <w:szCs w:val="22"/>
              </w:rPr>
              <w:t>Реамол-СК</w:t>
            </w:r>
            <w:proofErr w:type="spellEnd"/>
            <w:r w:rsidRPr="008722C8">
              <w:rPr>
                <w:sz w:val="22"/>
                <w:szCs w:val="22"/>
              </w:rPr>
              <w:t>»</w:t>
            </w:r>
          </w:p>
        </w:tc>
      </w:tr>
      <w:tr w:rsidR="00244085" w:rsidRPr="008722C8" w:rsidTr="00C929CB">
        <w:trPr>
          <w:trHeight w:val="506"/>
          <w:jc w:val="center"/>
        </w:trPr>
        <w:tc>
          <w:tcPr>
            <w:tcW w:w="411" w:type="pct"/>
            <w:vAlign w:val="center"/>
          </w:tcPr>
          <w:p w:rsidR="00244085" w:rsidRPr="008722C8" w:rsidRDefault="00244085" w:rsidP="00C929CB">
            <w:pPr>
              <w:jc w:val="center"/>
              <w:rPr>
                <w:sz w:val="22"/>
                <w:szCs w:val="22"/>
              </w:rPr>
            </w:pPr>
            <w:r w:rsidRPr="008722C8">
              <w:rPr>
                <w:sz w:val="22"/>
                <w:szCs w:val="22"/>
              </w:rPr>
              <w:t>1</w:t>
            </w:r>
          </w:p>
        </w:tc>
        <w:tc>
          <w:tcPr>
            <w:tcW w:w="1642" w:type="pct"/>
          </w:tcPr>
          <w:p w:rsidR="00244085" w:rsidRPr="008722C8" w:rsidRDefault="00244085" w:rsidP="00C929CB">
            <w:pPr>
              <w:autoSpaceDE w:val="0"/>
              <w:autoSpaceDN w:val="0"/>
              <w:adjustRightInd w:val="0"/>
              <w:jc w:val="center"/>
              <w:rPr>
                <w:bCs/>
                <w:color w:val="000000"/>
                <w:sz w:val="22"/>
                <w:szCs w:val="22"/>
              </w:rPr>
            </w:pPr>
            <w:r w:rsidRPr="008722C8">
              <w:rPr>
                <w:bCs/>
                <w:color w:val="000000"/>
                <w:sz w:val="22"/>
                <w:szCs w:val="22"/>
              </w:rPr>
              <w:t>Сыворотка противоботулиническая тип</w:t>
            </w:r>
            <w:proofErr w:type="gramStart"/>
            <w:r w:rsidRPr="008722C8">
              <w:rPr>
                <w:bCs/>
                <w:color w:val="000000"/>
                <w:sz w:val="22"/>
                <w:szCs w:val="22"/>
              </w:rPr>
              <w:t xml:space="preserve"> А</w:t>
            </w:r>
            <w:proofErr w:type="gramEnd"/>
            <w:r w:rsidRPr="008722C8">
              <w:rPr>
                <w:bCs/>
                <w:color w:val="000000"/>
                <w:sz w:val="22"/>
                <w:szCs w:val="22"/>
              </w:rPr>
              <w:t xml:space="preserve"> лошадиная очищенная концентрированная жидкая </w:t>
            </w:r>
          </w:p>
        </w:tc>
        <w:tc>
          <w:tcPr>
            <w:tcW w:w="430" w:type="pct"/>
            <w:vAlign w:val="center"/>
          </w:tcPr>
          <w:p w:rsidR="00244085" w:rsidRPr="008722C8" w:rsidRDefault="00244085" w:rsidP="00C929CB">
            <w:pPr>
              <w:jc w:val="center"/>
              <w:rPr>
                <w:sz w:val="22"/>
                <w:szCs w:val="22"/>
              </w:rPr>
            </w:pPr>
            <w:proofErr w:type="spellStart"/>
            <w:r w:rsidRPr="008722C8">
              <w:rPr>
                <w:sz w:val="22"/>
                <w:szCs w:val="22"/>
              </w:rPr>
              <w:t>уп</w:t>
            </w:r>
            <w:proofErr w:type="spellEnd"/>
          </w:p>
        </w:tc>
        <w:tc>
          <w:tcPr>
            <w:tcW w:w="489" w:type="pct"/>
            <w:vAlign w:val="center"/>
          </w:tcPr>
          <w:p w:rsidR="00244085" w:rsidRPr="008722C8" w:rsidRDefault="00244085" w:rsidP="00C929CB">
            <w:pPr>
              <w:jc w:val="center"/>
              <w:rPr>
                <w:sz w:val="22"/>
                <w:szCs w:val="22"/>
              </w:rPr>
            </w:pPr>
            <w:r w:rsidRPr="008722C8">
              <w:rPr>
                <w:sz w:val="22"/>
                <w:szCs w:val="22"/>
              </w:rPr>
              <w:t>23200,00</w:t>
            </w:r>
          </w:p>
        </w:tc>
        <w:tc>
          <w:tcPr>
            <w:tcW w:w="2028" w:type="pct"/>
            <w:vAlign w:val="center"/>
          </w:tcPr>
          <w:p w:rsidR="00244085" w:rsidRPr="008722C8" w:rsidRDefault="00244085" w:rsidP="00C929CB">
            <w:pPr>
              <w:autoSpaceDE w:val="0"/>
              <w:autoSpaceDN w:val="0"/>
              <w:adjustRightInd w:val="0"/>
              <w:jc w:val="center"/>
              <w:rPr>
                <w:bCs/>
                <w:color w:val="000000"/>
                <w:sz w:val="22"/>
                <w:szCs w:val="22"/>
                <w:lang w:val="kk-KZ"/>
              </w:rPr>
            </w:pPr>
            <w:r w:rsidRPr="008722C8">
              <w:rPr>
                <w:bCs/>
                <w:color w:val="000000"/>
                <w:sz w:val="22"/>
                <w:szCs w:val="22"/>
                <w:lang w:val="kk-KZ"/>
              </w:rPr>
              <w:t>21800,00</w:t>
            </w:r>
          </w:p>
        </w:tc>
      </w:tr>
      <w:tr w:rsidR="00244085" w:rsidRPr="008722C8" w:rsidTr="00C929CB">
        <w:trPr>
          <w:trHeight w:val="506"/>
          <w:jc w:val="center"/>
        </w:trPr>
        <w:tc>
          <w:tcPr>
            <w:tcW w:w="411" w:type="pct"/>
            <w:vAlign w:val="center"/>
          </w:tcPr>
          <w:p w:rsidR="00244085" w:rsidRPr="008722C8" w:rsidRDefault="00244085" w:rsidP="00C929CB">
            <w:pPr>
              <w:jc w:val="center"/>
              <w:rPr>
                <w:sz w:val="22"/>
                <w:szCs w:val="22"/>
                <w:lang w:val="kk-KZ"/>
              </w:rPr>
            </w:pPr>
            <w:r w:rsidRPr="008722C8">
              <w:rPr>
                <w:sz w:val="22"/>
                <w:szCs w:val="22"/>
                <w:lang w:val="kk-KZ"/>
              </w:rPr>
              <w:t>2</w:t>
            </w:r>
          </w:p>
        </w:tc>
        <w:tc>
          <w:tcPr>
            <w:tcW w:w="1642" w:type="pct"/>
          </w:tcPr>
          <w:p w:rsidR="00244085" w:rsidRPr="008722C8" w:rsidRDefault="00244085" w:rsidP="00C929CB">
            <w:pPr>
              <w:autoSpaceDE w:val="0"/>
              <w:autoSpaceDN w:val="0"/>
              <w:adjustRightInd w:val="0"/>
              <w:jc w:val="center"/>
              <w:rPr>
                <w:bCs/>
                <w:color w:val="000000"/>
                <w:sz w:val="22"/>
                <w:szCs w:val="22"/>
              </w:rPr>
            </w:pPr>
            <w:r w:rsidRPr="008722C8">
              <w:rPr>
                <w:bCs/>
                <w:color w:val="000000"/>
                <w:sz w:val="22"/>
                <w:szCs w:val="22"/>
              </w:rPr>
              <w:t>Сыворотка противоботулиническая тип</w:t>
            </w:r>
            <w:proofErr w:type="gramStart"/>
            <w:r w:rsidRPr="008722C8">
              <w:rPr>
                <w:bCs/>
                <w:color w:val="000000"/>
                <w:sz w:val="22"/>
                <w:szCs w:val="22"/>
              </w:rPr>
              <w:t xml:space="preserve"> В</w:t>
            </w:r>
            <w:proofErr w:type="gramEnd"/>
            <w:r w:rsidRPr="008722C8">
              <w:rPr>
                <w:bCs/>
                <w:color w:val="000000"/>
                <w:sz w:val="22"/>
                <w:szCs w:val="22"/>
              </w:rPr>
              <w:t xml:space="preserve"> лошадиная очищенная концентрированная жидкая </w:t>
            </w:r>
          </w:p>
        </w:tc>
        <w:tc>
          <w:tcPr>
            <w:tcW w:w="430" w:type="pct"/>
            <w:vAlign w:val="center"/>
          </w:tcPr>
          <w:p w:rsidR="00244085" w:rsidRPr="008722C8" w:rsidRDefault="00244085" w:rsidP="00C929CB">
            <w:pPr>
              <w:jc w:val="center"/>
              <w:rPr>
                <w:sz w:val="22"/>
                <w:szCs w:val="22"/>
              </w:rPr>
            </w:pPr>
            <w:proofErr w:type="spellStart"/>
            <w:r w:rsidRPr="008722C8">
              <w:rPr>
                <w:sz w:val="22"/>
                <w:szCs w:val="22"/>
              </w:rPr>
              <w:t>уп</w:t>
            </w:r>
            <w:proofErr w:type="spellEnd"/>
          </w:p>
        </w:tc>
        <w:tc>
          <w:tcPr>
            <w:tcW w:w="489" w:type="pct"/>
            <w:vAlign w:val="center"/>
          </w:tcPr>
          <w:p w:rsidR="00244085" w:rsidRPr="008722C8" w:rsidRDefault="00244085" w:rsidP="00C929CB">
            <w:pPr>
              <w:jc w:val="center"/>
              <w:rPr>
                <w:sz w:val="22"/>
                <w:szCs w:val="22"/>
              </w:rPr>
            </w:pPr>
            <w:r w:rsidRPr="008722C8">
              <w:rPr>
                <w:sz w:val="22"/>
                <w:szCs w:val="22"/>
              </w:rPr>
              <w:t>24650,00</w:t>
            </w:r>
          </w:p>
        </w:tc>
        <w:tc>
          <w:tcPr>
            <w:tcW w:w="2028" w:type="pct"/>
            <w:vAlign w:val="center"/>
          </w:tcPr>
          <w:p w:rsidR="00244085" w:rsidRPr="008722C8" w:rsidRDefault="00244085" w:rsidP="00C929CB">
            <w:pPr>
              <w:autoSpaceDE w:val="0"/>
              <w:autoSpaceDN w:val="0"/>
              <w:adjustRightInd w:val="0"/>
              <w:jc w:val="center"/>
              <w:rPr>
                <w:bCs/>
                <w:color w:val="000000"/>
                <w:sz w:val="22"/>
                <w:szCs w:val="22"/>
                <w:lang w:val="kk-KZ"/>
              </w:rPr>
            </w:pPr>
            <w:r w:rsidRPr="008722C8">
              <w:rPr>
                <w:bCs/>
                <w:color w:val="000000"/>
                <w:sz w:val="22"/>
                <w:szCs w:val="22"/>
                <w:lang w:val="kk-KZ"/>
              </w:rPr>
              <w:t>23000,00</w:t>
            </w:r>
          </w:p>
        </w:tc>
      </w:tr>
      <w:tr w:rsidR="00244085" w:rsidRPr="008722C8" w:rsidTr="00C929CB">
        <w:trPr>
          <w:trHeight w:val="506"/>
          <w:jc w:val="center"/>
        </w:trPr>
        <w:tc>
          <w:tcPr>
            <w:tcW w:w="411" w:type="pct"/>
            <w:vAlign w:val="center"/>
          </w:tcPr>
          <w:p w:rsidR="00244085" w:rsidRPr="008722C8" w:rsidRDefault="00244085" w:rsidP="00C929CB">
            <w:pPr>
              <w:jc w:val="center"/>
              <w:rPr>
                <w:sz w:val="22"/>
                <w:szCs w:val="22"/>
                <w:lang w:val="kk-KZ"/>
              </w:rPr>
            </w:pPr>
            <w:r w:rsidRPr="008722C8">
              <w:rPr>
                <w:sz w:val="22"/>
                <w:szCs w:val="22"/>
                <w:lang w:val="kk-KZ"/>
              </w:rPr>
              <w:lastRenderedPageBreak/>
              <w:t>3</w:t>
            </w:r>
          </w:p>
        </w:tc>
        <w:tc>
          <w:tcPr>
            <w:tcW w:w="1642" w:type="pct"/>
          </w:tcPr>
          <w:p w:rsidR="00244085" w:rsidRPr="008722C8" w:rsidRDefault="00244085" w:rsidP="00C929CB">
            <w:pPr>
              <w:autoSpaceDE w:val="0"/>
              <w:autoSpaceDN w:val="0"/>
              <w:adjustRightInd w:val="0"/>
              <w:jc w:val="center"/>
              <w:rPr>
                <w:bCs/>
                <w:color w:val="000000"/>
                <w:sz w:val="22"/>
                <w:szCs w:val="22"/>
              </w:rPr>
            </w:pPr>
            <w:r w:rsidRPr="008722C8">
              <w:rPr>
                <w:bCs/>
                <w:color w:val="000000"/>
                <w:sz w:val="22"/>
                <w:szCs w:val="22"/>
              </w:rPr>
              <w:t>Сыворотка противоботулиническая тип</w:t>
            </w:r>
            <w:proofErr w:type="gramStart"/>
            <w:r w:rsidRPr="008722C8">
              <w:rPr>
                <w:bCs/>
                <w:color w:val="000000"/>
                <w:sz w:val="22"/>
                <w:szCs w:val="22"/>
              </w:rPr>
              <w:t xml:space="preserve"> Е</w:t>
            </w:r>
            <w:proofErr w:type="gramEnd"/>
            <w:r w:rsidRPr="008722C8">
              <w:rPr>
                <w:bCs/>
                <w:color w:val="000000"/>
                <w:sz w:val="22"/>
                <w:szCs w:val="22"/>
              </w:rPr>
              <w:t xml:space="preserve"> лошадиная очищенная концентрированная жидкая </w:t>
            </w:r>
          </w:p>
        </w:tc>
        <w:tc>
          <w:tcPr>
            <w:tcW w:w="430" w:type="pct"/>
            <w:vAlign w:val="center"/>
          </w:tcPr>
          <w:p w:rsidR="00244085" w:rsidRPr="008722C8" w:rsidRDefault="00244085" w:rsidP="00C929CB">
            <w:pPr>
              <w:jc w:val="center"/>
              <w:rPr>
                <w:sz w:val="22"/>
                <w:szCs w:val="22"/>
              </w:rPr>
            </w:pPr>
            <w:proofErr w:type="spellStart"/>
            <w:r w:rsidRPr="008722C8">
              <w:rPr>
                <w:sz w:val="22"/>
                <w:szCs w:val="22"/>
              </w:rPr>
              <w:t>уп</w:t>
            </w:r>
            <w:proofErr w:type="spellEnd"/>
          </w:p>
        </w:tc>
        <w:tc>
          <w:tcPr>
            <w:tcW w:w="489" w:type="pct"/>
            <w:vAlign w:val="center"/>
          </w:tcPr>
          <w:p w:rsidR="00244085" w:rsidRPr="008722C8" w:rsidRDefault="00244085" w:rsidP="00C929CB">
            <w:pPr>
              <w:jc w:val="center"/>
              <w:rPr>
                <w:sz w:val="22"/>
                <w:szCs w:val="22"/>
              </w:rPr>
            </w:pPr>
            <w:r w:rsidRPr="008722C8">
              <w:rPr>
                <w:sz w:val="22"/>
                <w:szCs w:val="22"/>
              </w:rPr>
              <w:t>26825,00</w:t>
            </w:r>
          </w:p>
        </w:tc>
        <w:tc>
          <w:tcPr>
            <w:tcW w:w="2028" w:type="pct"/>
            <w:vAlign w:val="center"/>
          </w:tcPr>
          <w:p w:rsidR="00244085" w:rsidRPr="008722C8" w:rsidRDefault="00244085" w:rsidP="00C929CB">
            <w:pPr>
              <w:autoSpaceDE w:val="0"/>
              <w:autoSpaceDN w:val="0"/>
              <w:adjustRightInd w:val="0"/>
              <w:jc w:val="center"/>
              <w:rPr>
                <w:bCs/>
                <w:color w:val="000000"/>
                <w:sz w:val="22"/>
                <w:szCs w:val="22"/>
                <w:lang w:val="kk-KZ"/>
              </w:rPr>
            </w:pPr>
            <w:r w:rsidRPr="008722C8">
              <w:rPr>
                <w:bCs/>
                <w:color w:val="000000"/>
                <w:sz w:val="22"/>
                <w:szCs w:val="22"/>
                <w:lang w:val="kk-KZ"/>
              </w:rPr>
              <w:t>24000,00</w:t>
            </w:r>
          </w:p>
        </w:tc>
      </w:tr>
    </w:tbl>
    <w:p w:rsidR="00244085" w:rsidRPr="00210926" w:rsidRDefault="00244085" w:rsidP="00244085">
      <w:pPr>
        <w:autoSpaceDE w:val="0"/>
        <w:autoSpaceDN w:val="0"/>
        <w:adjustRightInd w:val="0"/>
        <w:jc w:val="center"/>
        <w:rPr>
          <w:bCs/>
          <w:color w:val="000000"/>
          <w:szCs w:val="24"/>
        </w:rPr>
      </w:pPr>
    </w:p>
    <w:p w:rsidR="00244085" w:rsidRDefault="00244085" w:rsidP="00244085">
      <w:pPr>
        <w:rPr>
          <w:sz w:val="24"/>
          <w:szCs w:val="24"/>
        </w:rPr>
      </w:pPr>
    </w:p>
    <w:p w:rsidR="00244085" w:rsidRDefault="00244085" w:rsidP="00244085">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244085" w:rsidRDefault="00244085" w:rsidP="00244085">
      <w:pPr>
        <w:rPr>
          <w:sz w:val="24"/>
          <w:szCs w:val="24"/>
        </w:rPr>
      </w:pPr>
    </w:p>
    <w:p w:rsidR="00244085" w:rsidRDefault="00244085" w:rsidP="00244085">
      <w:pPr>
        <w:jc w:val="center"/>
        <w:rPr>
          <w:bCs/>
          <w:sz w:val="24"/>
          <w:szCs w:val="24"/>
        </w:rPr>
      </w:pPr>
    </w:p>
    <w:p w:rsidR="00244085" w:rsidRDefault="00244085" w:rsidP="00244085">
      <w:pPr>
        <w:autoSpaceDE w:val="0"/>
        <w:autoSpaceDN w:val="0"/>
        <w:adjustRightInd w:val="0"/>
        <w:jc w:val="center"/>
        <w:rPr>
          <w:b/>
          <w:bCs/>
          <w:sz w:val="24"/>
          <w:szCs w:val="24"/>
        </w:rPr>
      </w:pPr>
      <w:r w:rsidRPr="00D14C49">
        <w:rPr>
          <w:b/>
          <w:bCs/>
          <w:sz w:val="24"/>
          <w:szCs w:val="24"/>
        </w:rPr>
        <w:t>ИТОГИ</w:t>
      </w:r>
    </w:p>
    <w:p w:rsidR="00244085" w:rsidRPr="000B4E9E" w:rsidRDefault="00244085" w:rsidP="00244085">
      <w:pPr>
        <w:autoSpaceDE w:val="0"/>
        <w:autoSpaceDN w:val="0"/>
        <w:adjustRightInd w:val="0"/>
        <w:jc w:val="center"/>
        <w:rPr>
          <w:b/>
          <w:bCs/>
          <w:sz w:val="8"/>
          <w:szCs w:val="24"/>
        </w:rPr>
      </w:pPr>
    </w:p>
    <w:p w:rsidR="00244085" w:rsidRPr="00F7055F" w:rsidRDefault="00244085" w:rsidP="00244085">
      <w:pPr>
        <w:autoSpaceDE w:val="0"/>
        <w:autoSpaceDN w:val="0"/>
        <w:adjustRightInd w:val="0"/>
        <w:jc w:val="both"/>
        <w:rPr>
          <w:b/>
          <w:bCs/>
          <w:sz w:val="24"/>
          <w:szCs w:val="24"/>
        </w:rPr>
      </w:pPr>
      <w:r>
        <w:rPr>
          <w:bCs/>
          <w:sz w:val="24"/>
          <w:szCs w:val="24"/>
        </w:rPr>
        <w:t xml:space="preserve">Потенциальный поставщик </w:t>
      </w:r>
      <w:r>
        <w:rPr>
          <w:b/>
          <w:bCs/>
          <w:sz w:val="24"/>
          <w:szCs w:val="24"/>
        </w:rPr>
        <w:t>ТОО «</w:t>
      </w:r>
      <w:proofErr w:type="spellStart"/>
      <w:r>
        <w:rPr>
          <w:b/>
          <w:bCs/>
          <w:sz w:val="24"/>
          <w:szCs w:val="24"/>
        </w:rPr>
        <w:t>Реамол-СК</w:t>
      </w:r>
      <w:proofErr w:type="spellEnd"/>
      <w:r>
        <w:rPr>
          <w:b/>
          <w:bCs/>
          <w:sz w:val="24"/>
          <w:szCs w:val="24"/>
        </w:rPr>
        <w:t>»</w:t>
      </w:r>
      <w:r w:rsidRPr="00F06218">
        <w:rPr>
          <w:b/>
          <w:bCs/>
          <w:sz w:val="24"/>
          <w:szCs w:val="24"/>
        </w:rPr>
        <w:t xml:space="preserve"> </w:t>
      </w:r>
      <w:r>
        <w:rPr>
          <w:bCs/>
          <w:sz w:val="24"/>
          <w:szCs w:val="24"/>
        </w:rPr>
        <w:t xml:space="preserve">соответствует требованиям </w:t>
      </w:r>
      <w:r w:rsidRPr="00047061">
        <w:rPr>
          <w:bCs/>
          <w:color w:val="000000"/>
          <w:sz w:val="24"/>
          <w:szCs w:val="24"/>
        </w:rPr>
        <w:t>предусмотренным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244085" w:rsidRPr="00047061" w:rsidRDefault="00244085" w:rsidP="00244085">
      <w:pPr>
        <w:autoSpaceDE w:val="0"/>
        <w:autoSpaceDN w:val="0"/>
        <w:adjustRightInd w:val="0"/>
        <w:jc w:val="both"/>
        <w:rPr>
          <w:rFonts w:eastAsiaTheme="minorEastAsia"/>
          <w:sz w:val="24"/>
          <w:szCs w:val="24"/>
        </w:rPr>
      </w:pPr>
    </w:p>
    <w:p w:rsidR="00244085" w:rsidRPr="00954677" w:rsidRDefault="00244085" w:rsidP="00244085">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1, 2, 3</w:t>
      </w:r>
      <w:r w:rsidRPr="00E44520">
        <w:rPr>
          <w:b/>
          <w:sz w:val="24"/>
          <w:szCs w:val="24"/>
        </w:rPr>
        <w:t xml:space="preserve"> -  </w:t>
      </w:r>
      <w:r w:rsidRPr="00792BAE">
        <w:rPr>
          <w:b/>
          <w:bCs/>
          <w:sz w:val="24"/>
          <w:szCs w:val="24"/>
        </w:rPr>
        <w:t>ТОО «</w:t>
      </w:r>
      <w:proofErr w:type="spellStart"/>
      <w:r>
        <w:rPr>
          <w:b/>
          <w:bCs/>
          <w:sz w:val="24"/>
          <w:szCs w:val="24"/>
        </w:rPr>
        <w:t>Реамол-СК</w:t>
      </w:r>
      <w:proofErr w:type="spellEnd"/>
      <w:r w:rsidRPr="00792BAE">
        <w:rPr>
          <w:b/>
          <w:bCs/>
          <w:sz w:val="24"/>
          <w:szCs w:val="24"/>
        </w:rPr>
        <w:t>»</w:t>
      </w:r>
      <w:r w:rsidRPr="00E44520">
        <w:rPr>
          <w:b/>
          <w:sz w:val="24"/>
          <w:szCs w:val="24"/>
        </w:rPr>
        <w:t xml:space="preserve">, </w:t>
      </w:r>
      <w:r w:rsidRPr="00952879">
        <w:rPr>
          <w:sz w:val="24"/>
          <w:szCs w:val="24"/>
        </w:rPr>
        <w:t>РК, г</w:t>
      </w:r>
      <w:proofErr w:type="gramStart"/>
      <w:r w:rsidRPr="00952879">
        <w:rPr>
          <w:sz w:val="24"/>
          <w:szCs w:val="24"/>
        </w:rPr>
        <w:t>.П</w:t>
      </w:r>
      <w:proofErr w:type="gramEnd"/>
      <w:r w:rsidRPr="00952879">
        <w:rPr>
          <w:sz w:val="24"/>
          <w:szCs w:val="24"/>
        </w:rPr>
        <w:t xml:space="preserve">етропавловск, </w:t>
      </w:r>
      <w:proofErr w:type="spellStart"/>
      <w:r w:rsidRPr="00952879">
        <w:rPr>
          <w:sz w:val="24"/>
          <w:szCs w:val="24"/>
        </w:rPr>
        <w:t>ул.</w:t>
      </w:r>
      <w:r>
        <w:rPr>
          <w:sz w:val="24"/>
          <w:szCs w:val="24"/>
        </w:rPr>
        <w:t>Ауэзова</w:t>
      </w:r>
      <w:proofErr w:type="spellEnd"/>
      <w:r w:rsidRPr="00952879">
        <w:rPr>
          <w:sz w:val="24"/>
          <w:szCs w:val="24"/>
        </w:rPr>
        <w:t xml:space="preserve">, </w:t>
      </w:r>
      <w:r>
        <w:rPr>
          <w:sz w:val="24"/>
          <w:szCs w:val="24"/>
        </w:rPr>
        <w:t>133.</w:t>
      </w:r>
    </w:p>
    <w:p w:rsidR="00244085" w:rsidRPr="00414150" w:rsidRDefault="00244085" w:rsidP="00244085">
      <w:pPr>
        <w:autoSpaceDE w:val="0"/>
        <w:autoSpaceDN w:val="0"/>
        <w:adjustRightInd w:val="0"/>
        <w:ind w:left="360"/>
        <w:jc w:val="both"/>
        <w:rPr>
          <w:sz w:val="24"/>
          <w:szCs w:val="24"/>
        </w:rPr>
      </w:pPr>
    </w:p>
    <w:p w:rsidR="00244085" w:rsidRPr="00590346" w:rsidRDefault="00244085" w:rsidP="00244085">
      <w:pPr>
        <w:pStyle w:val="a3"/>
        <w:autoSpaceDE w:val="0"/>
        <w:autoSpaceDN w:val="0"/>
        <w:adjustRightInd w:val="0"/>
        <w:jc w:val="both"/>
        <w:rPr>
          <w:sz w:val="24"/>
          <w:szCs w:val="24"/>
        </w:rPr>
      </w:pPr>
    </w:p>
    <w:p w:rsidR="00244085" w:rsidRDefault="00244085" w:rsidP="00244085">
      <w:pPr>
        <w:autoSpaceDE w:val="0"/>
        <w:autoSpaceDN w:val="0"/>
        <w:adjustRightInd w:val="0"/>
        <w:rPr>
          <w:b/>
          <w:bCs/>
          <w:sz w:val="24"/>
          <w:szCs w:val="24"/>
        </w:rPr>
      </w:pPr>
    </w:p>
    <w:p w:rsidR="00244085" w:rsidRDefault="00244085" w:rsidP="00244085">
      <w:pPr>
        <w:rPr>
          <w:sz w:val="24"/>
          <w:szCs w:val="24"/>
        </w:rPr>
      </w:pPr>
    </w:p>
    <w:p w:rsidR="00244085" w:rsidRPr="00E44520" w:rsidRDefault="00244085" w:rsidP="00244085">
      <w:pPr>
        <w:jc w:val="right"/>
        <w:rPr>
          <w:sz w:val="24"/>
          <w:szCs w:val="24"/>
        </w:rPr>
      </w:pPr>
      <w:r>
        <w:rPr>
          <w:sz w:val="24"/>
          <w:szCs w:val="24"/>
        </w:rPr>
        <w:t>И.о. главного врача</w:t>
      </w:r>
      <w:r w:rsidRPr="00E44520">
        <w:rPr>
          <w:sz w:val="24"/>
          <w:szCs w:val="24"/>
        </w:rPr>
        <w:t xml:space="preserve">   </w:t>
      </w:r>
      <w:r>
        <w:rPr>
          <w:sz w:val="24"/>
          <w:szCs w:val="24"/>
        </w:rPr>
        <w:t xml:space="preserve">          ___________          Колесник А.И.</w:t>
      </w:r>
    </w:p>
    <w:p w:rsidR="00DA5129" w:rsidRPr="00244085" w:rsidRDefault="00DA5129" w:rsidP="00244085">
      <w:pPr>
        <w:rPr>
          <w:szCs w:val="24"/>
        </w:rPr>
      </w:pPr>
    </w:p>
    <w:sectPr w:rsidR="00DA5129" w:rsidRPr="00244085"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18AA"/>
    <w:rsid w:val="00013148"/>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21C27"/>
    <w:rsid w:val="001253F4"/>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B9E"/>
    <w:rsid w:val="00240BC2"/>
    <w:rsid w:val="00242EAD"/>
    <w:rsid w:val="00244085"/>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45B3A"/>
    <w:rsid w:val="00550B1F"/>
    <w:rsid w:val="0055166E"/>
    <w:rsid w:val="00556DED"/>
    <w:rsid w:val="005610A8"/>
    <w:rsid w:val="005610C1"/>
    <w:rsid w:val="0056164D"/>
    <w:rsid w:val="00564B3E"/>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3334"/>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20B"/>
    <w:rsid w:val="00670FFA"/>
    <w:rsid w:val="00673C0F"/>
    <w:rsid w:val="00680F93"/>
    <w:rsid w:val="00682B76"/>
    <w:rsid w:val="00694C2D"/>
    <w:rsid w:val="006A0346"/>
    <w:rsid w:val="006A6172"/>
    <w:rsid w:val="006A6482"/>
    <w:rsid w:val="006B28B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1D78"/>
    <w:rsid w:val="00776E0C"/>
    <w:rsid w:val="00780C28"/>
    <w:rsid w:val="00787522"/>
    <w:rsid w:val="00792BAE"/>
    <w:rsid w:val="007939D1"/>
    <w:rsid w:val="007975F7"/>
    <w:rsid w:val="007A18C7"/>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A7178"/>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70AD2"/>
    <w:rsid w:val="00D757B3"/>
    <w:rsid w:val="00D8242B"/>
    <w:rsid w:val="00D850CF"/>
    <w:rsid w:val="00D85AD4"/>
    <w:rsid w:val="00D85D93"/>
    <w:rsid w:val="00D87DA5"/>
    <w:rsid w:val="00D903CE"/>
    <w:rsid w:val="00D9408D"/>
    <w:rsid w:val="00DA0C7B"/>
    <w:rsid w:val="00DA1BDD"/>
    <w:rsid w:val="00DA5129"/>
    <w:rsid w:val="00DA5AEA"/>
    <w:rsid w:val="00DB291D"/>
    <w:rsid w:val="00DB686E"/>
    <w:rsid w:val="00DC6DF0"/>
    <w:rsid w:val="00DD1820"/>
    <w:rsid w:val="00DD1900"/>
    <w:rsid w:val="00DD511C"/>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634"/>
    <w:rsid w:val="00F93FB5"/>
    <w:rsid w:val="00F94493"/>
    <w:rsid w:val="00F955F1"/>
    <w:rsid w:val="00FA2A01"/>
    <w:rsid w:val="00FA37F8"/>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8744</TotalTime>
  <Pages>2</Pages>
  <Words>458</Words>
  <Characters>2614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154</cp:revision>
  <cp:lastPrinted>2019-02-12T03:33:00Z</cp:lastPrinted>
  <dcterms:created xsi:type="dcterms:W3CDTF">2018-03-27T11:00:00Z</dcterms:created>
  <dcterms:modified xsi:type="dcterms:W3CDTF">2021-04-16T08:38:00Z</dcterms:modified>
</cp:coreProperties>
</file>