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293A1F">
        <w:rPr>
          <w:rFonts w:ascii="Times New Roman" w:hAnsi="Times New Roman" w:cs="Times New Roman"/>
          <w:sz w:val="24"/>
          <w:szCs w:val="24"/>
          <w:lang w:val="kk-KZ"/>
        </w:rPr>
        <w:t>2</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7950D1">
        <w:rPr>
          <w:rFonts w:ascii="Times New Roman" w:hAnsi="Times New Roman" w:cs="Times New Roman"/>
          <w:sz w:val="24"/>
          <w:szCs w:val="24"/>
        </w:rPr>
        <w:t>2</w:t>
      </w:r>
      <w:r w:rsidR="00B116FF">
        <w:rPr>
          <w:rFonts w:ascii="Times New Roman" w:hAnsi="Times New Roman" w:cs="Times New Roman"/>
          <w:sz w:val="24"/>
          <w:szCs w:val="24"/>
        </w:rPr>
        <w:t>1</w:t>
      </w:r>
      <w:r w:rsidRPr="00416CBF">
        <w:rPr>
          <w:rFonts w:ascii="Times New Roman" w:hAnsi="Times New Roman" w:cs="Times New Roman"/>
          <w:sz w:val="24"/>
          <w:szCs w:val="24"/>
        </w:rPr>
        <w:t>.</w:t>
      </w:r>
      <w:r w:rsidR="00E65240">
        <w:rPr>
          <w:rFonts w:ascii="Times New Roman" w:hAnsi="Times New Roman" w:cs="Times New Roman"/>
          <w:sz w:val="24"/>
          <w:szCs w:val="24"/>
        </w:rPr>
        <w:t>01</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2810"/>
        <w:gridCol w:w="4820"/>
        <w:gridCol w:w="1133"/>
        <w:gridCol w:w="851"/>
        <w:gridCol w:w="1418"/>
        <w:gridCol w:w="1275"/>
        <w:gridCol w:w="1567"/>
        <w:gridCol w:w="1635"/>
      </w:tblGrid>
      <w:tr w:rsidR="007A5215" w:rsidRPr="007A5215" w:rsidTr="007A5215">
        <w:trPr>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лота</w:t>
            </w:r>
          </w:p>
        </w:tc>
        <w:tc>
          <w:tcPr>
            <w:tcW w:w="86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Наименование</w:t>
            </w:r>
          </w:p>
        </w:tc>
        <w:tc>
          <w:tcPr>
            <w:tcW w:w="148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Описание</w:t>
            </w:r>
          </w:p>
        </w:tc>
        <w:tc>
          <w:tcPr>
            <w:tcW w:w="350" w:type="pct"/>
            <w:vAlign w:val="center"/>
          </w:tcPr>
          <w:p w:rsidR="00DB05FA" w:rsidRPr="007A5215" w:rsidRDefault="00DB05FA" w:rsidP="007B6CFC">
            <w:pPr>
              <w:spacing w:after="0" w:line="240" w:lineRule="auto"/>
              <w:ind w:left="-108"/>
              <w:jc w:val="center"/>
              <w:rPr>
                <w:rFonts w:ascii="Times New Roman" w:hAnsi="Times New Roman" w:cs="Times New Roman"/>
              </w:rPr>
            </w:pPr>
            <w:r w:rsidRPr="007A5215">
              <w:rPr>
                <w:rFonts w:ascii="Times New Roman" w:hAnsi="Times New Roman" w:cs="Times New Roman"/>
              </w:rPr>
              <w:t>Ед.</w:t>
            </w:r>
          </w:p>
          <w:p w:rsidR="00DB05FA" w:rsidRPr="007A5215" w:rsidRDefault="00DB05FA" w:rsidP="007B6CFC">
            <w:pPr>
              <w:spacing w:after="0" w:line="240" w:lineRule="auto"/>
              <w:ind w:left="-108"/>
              <w:jc w:val="center"/>
              <w:rPr>
                <w:rFonts w:ascii="Times New Roman" w:hAnsi="Times New Roman" w:cs="Times New Roman"/>
              </w:rPr>
            </w:pPr>
            <w:proofErr w:type="spellStart"/>
            <w:r w:rsidRPr="007A5215">
              <w:rPr>
                <w:rFonts w:ascii="Times New Roman" w:hAnsi="Times New Roman" w:cs="Times New Roman"/>
              </w:rPr>
              <w:t>изм</w:t>
            </w:r>
            <w:proofErr w:type="spellEnd"/>
            <w:r w:rsidRPr="007A5215">
              <w:rPr>
                <w:rFonts w:ascii="Times New Roman" w:hAnsi="Times New Roman" w:cs="Times New Roman"/>
              </w:rPr>
              <w:t>.</w:t>
            </w:r>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Кол-во</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Цена, тенге</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Сумма, тенге</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Срок и условия поставки</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Место поставки</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w:t>
            </w:r>
          </w:p>
        </w:tc>
        <w:tc>
          <w:tcPr>
            <w:tcW w:w="868"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t>Референсная</w:t>
            </w:r>
            <w:proofErr w:type="spellEnd"/>
            <w:r w:rsidRPr="007A5215">
              <w:rPr>
                <w:rFonts w:ascii="Times New Roman" w:hAnsi="Times New Roman" w:cs="Times New Roman"/>
              </w:rPr>
              <w:t xml:space="preserve"> эмульсия </w:t>
            </w:r>
            <w:proofErr w:type="spellStart"/>
            <w:r w:rsidRPr="007A5215">
              <w:rPr>
                <w:rFonts w:ascii="Times New Roman" w:hAnsi="Times New Roman" w:cs="Times New Roman"/>
              </w:rPr>
              <w:t>R-HemosIL</w:t>
            </w:r>
            <w:proofErr w:type="spellEnd"/>
            <w:r w:rsidRPr="007A5215">
              <w:rPr>
                <w:rFonts w:ascii="Times New Roman" w:hAnsi="Times New Roman" w:cs="Times New Roman"/>
              </w:rPr>
              <w:t xml:space="preserve"> </w:t>
            </w:r>
            <w:proofErr w:type="spellStart"/>
            <w:r w:rsidRPr="007A5215">
              <w:rPr>
                <w:rFonts w:ascii="Times New Roman" w:hAnsi="Times New Roman" w:cs="Times New Roman"/>
              </w:rPr>
              <w:t>Reference</w:t>
            </w:r>
            <w:proofErr w:type="spellEnd"/>
            <w:r w:rsidRPr="007A5215">
              <w:rPr>
                <w:rFonts w:ascii="Times New Roman" w:hAnsi="Times New Roman" w:cs="Times New Roman"/>
              </w:rPr>
              <w:t xml:space="preserve"> </w:t>
            </w:r>
            <w:proofErr w:type="spellStart"/>
            <w:r w:rsidRPr="007A5215">
              <w:rPr>
                <w:rFonts w:ascii="Times New Roman" w:hAnsi="Times New Roman" w:cs="Times New Roman"/>
              </w:rPr>
              <w:t>Wash</w:t>
            </w:r>
            <w:proofErr w:type="spellEnd"/>
            <w:r w:rsidRPr="007A5215">
              <w:rPr>
                <w:rFonts w:ascii="Times New Roman" w:hAnsi="Times New Roman" w:cs="Times New Roman"/>
              </w:rPr>
              <w:t xml:space="preserve"> R </w:t>
            </w:r>
            <w:proofErr w:type="spellStart"/>
            <w:r w:rsidRPr="007A5215">
              <w:rPr>
                <w:rFonts w:ascii="Times New Roman" w:hAnsi="Times New Roman" w:cs="Times New Roman"/>
              </w:rPr>
              <w:t>Emulsion</w:t>
            </w:r>
            <w:proofErr w:type="spellEnd"/>
            <w:r w:rsidRPr="007A5215">
              <w:rPr>
                <w:rFonts w:ascii="Times New Roman" w:hAnsi="Times New Roman" w:cs="Times New Roman"/>
              </w:rPr>
              <w:t xml:space="preserve"> из комплекта анализатор автоматический </w:t>
            </w:r>
            <w:proofErr w:type="spellStart"/>
            <w:r w:rsidRPr="007A5215">
              <w:rPr>
                <w:rFonts w:ascii="Times New Roman" w:hAnsi="Times New Roman" w:cs="Times New Roman"/>
              </w:rPr>
              <w:t>коагулометрический</w:t>
            </w:r>
            <w:proofErr w:type="spellEnd"/>
            <w:r w:rsidRPr="007A5215">
              <w:rPr>
                <w:rFonts w:ascii="Times New Roman" w:hAnsi="Times New Roman" w:cs="Times New Roman"/>
              </w:rPr>
              <w:t xml:space="preserve"> для </w:t>
            </w:r>
            <w:proofErr w:type="spellStart"/>
            <w:r w:rsidRPr="007A5215">
              <w:rPr>
                <w:rFonts w:ascii="Times New Roman" w:hAnsi="Times New Roman" w:cs="Times New Roman"/>
              </w:rPr>
              <w:t>in</w:t>
            </w:r>
            <w:proofErr w:type="spellEnd"/>
            <w:r w:rsidRPr="007A5215">
              <w:rPr>
                <w:rFonts w:ascii="Times New Roman" w:hAnsi="Times New Roman" w:cs="Times New Roman"/>
              </w:rPr>
              <w:t xml:space="preserve"> </w:t>
            </w:r>
            <w:proofErr w:type="spellStart"/>
            <w:r w:rsidRPr="007A5215">
              <w:rPr>
                <w:rFonts w:ascii="Times New Roman" w:hAnsi="Times New Roman" w:cs="Times New Roman"/>
              </w:rPr>
              <w:t>vitro</w:t>
            </w:r>
            <w:proofErr w:type="spellEnd"/>
            <w:r w:rsidRPr="007A5215">
              <w:rPr>
                <w:rFonts w:ascii="Times New Roman" w:hAnsi="Times New Roman" w:cs="Times New Roman"/>
              </w:rPr>
              <w:t xml:space="preserve"> диагностики (1000 мл)  +15 +25 C </w:t>
            </w:r>
            <w:proofErr w:type="spellStart"/>
            <w:r w:rsidRPr="007A5215">
              <w:rPr>
                <w:rFonts w:ascii="Times New Roman" w:hAnsi="Times New Roman" w:cs="Times New Roman"/>
              </w:rPr>
              <w:t>Emulsion</w:t>
            </w:r>
            <w:proofErr w:type="spellEnd"/>
            <w:r w:rsidRPr="007A5215">
              <w:rPr>
                <w:rFonts w:ascii="Times New Roman" w:hAnsi="Times New Roman" w:cs="Times New Roman"/>
              </w:rPr>
              <w:t xml:space="preserve">, </w:t>
            </w:r>
            <w:proofErr w:type="spellStart"/>
            <w:r w:rsidRPr="007A5215">
              <w:rPr>
                <w:rFonts w:ascii="Times New Roman" w:hAnsi="Times New Roman" w:cs="Times New Roman"/>
              </w:rPr>
              <w:t>Wash-R</w:t>
            </w:r>
            <w:proofErr w:type="spellEnd"/>
            <w:r w:rsidRPr="007A5215">
              <w:rPr>
                <w:rFonts w:ascii="Times New Roman" w:hAnsi="Times New Roman" w:cs="Times New Roman"/>
              </w:rPr>
              <w:t xml:space="preserve">, ACL 9000 IL(для анализатора </w:t>
            </w:r>
            <w:proofErr w:type="spellStart"/>
            <w:r w:rsidRPr="007A5215">
              <w:rPr>
                <w:rFonts w:ascii="Times New Roman" w:hAnsi="Times New Roman" w:cs="Times New Roman"/>
              </w:rPr>
              <w:t>коагулометра</w:t>
            </w:r>
            <w:proofErr w:type="spellEnd"/>
            <w:r w:rsidRPr="007A5215">
              <w:rPr>
                <w:rFonts w:ascii="Times New Roman" w:hAnsi="Times New Roman" w:cs="Times New Roman"/>
              </w:rPr>
              <w:t xml:space="preserve"> </w:t>
            </w:r>
            <w:proofErr w:type="spellStart"/>
            <w:r w:rsidRPr="007A5215">
              <w:rPr>
                <w:rFonts w:ascii="Times New Roman" w:hAnsi="Times New Roman" w:cs="Times New Roman"/>
              </w:rPr>
              <w:t>Elite-Pro</w:t>
            </w:r>
            <w:proofErr w:type="spellEnd"/>
            <w:r w:rsidRPr="007A5215">
              <w:rPr>
                <w:rFonts w:ascii="Times New Roman" w:hAnsi="Times New Roman" w:cs="Times New Roman"/>
              </w:rPr>
              <w:t>)</w:t>
            </w:r>
          </w:p>
        </w:tc>
        <w:tc>
          <w:tcPr>
            <w:tcW w:w="148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Оптический </w:t>
            </w:r>
            <w:proofErr w:type="spellStart"/>
            <w:r w:rsidRPr="007A5215">
              <w:rPr>
                <w:rFonts w:ascii="Times New Roman" w:hAnsi="Times New Roman" w:cs="Times New Roman"/>
              </w:rPr>
              <w:t>референс</w:t>
            </w:r>
            <w:proofErr w:type="spellEnd"/>
            <w:r w:rsidRPr="007A5215">
              <w:rPr>
                <w:rFonts w:ascii="Times New Roman" w:hAnsi="Times New Roman" w:cs="Times New Roman"/>
              </w:rPr>
              <w:t xml:space="preserve">. </w:t>
            </w:r>
            <w:proofErr w:type="gramStart"/>
            <w:r w:rsidRPr="007A5215">
              <w:rPr>
                <w:rFonts w:ascii="Times New Roman" w:hAnsi="Times New Roman" w:cs="Times New Roman"/>
              </w:rPr>
              <w:t>Предназначен</w:t>
            </w:r>
            <w:proofErr w:type="gramEnd"/>
            <w:r w:rsidRPr="007A5215">
              <w:rPr>
                <w:rFonts w:ascii="Times New Roman" w:hAnsi="Times New Roman" w:cs="Times New Roman"/>
              </w:rPr>
              <w:t xml:space="preserve"> для использования в качестве фона для оптических измерений (нефелометрия, фотометрия) и в качестве промывающей жидкости для деталей </w:t>
            </w:r>
            <w:proofErr w:type="spellStart"/>
            <w:r w:rsidRPr="007A5215">
              <w:rPr>
                <w:rFonts w:ascii="Times New Roman" w:hAnsi="Times New Roman" w:cs="Times New Roman"/>
              </w:rPr>
              <w:t>коагулометров</w:t>
            </w:r>
            <w:proofErr w:type="spellEnd"/>
            <w:r w:rsidRPr="007A5215">
              <w:rPr>
                <w:rFonts w:ascii="Times New Roman" w:hAnsi="Times New Roman" w:cs="Times New Roman"/>
              </w:rPr>
              <w:t>. Форма выпуска: жидкая, готовая к применению. Срок годности набора с момента поставки не менее 3 месяцев</w:t>
            </w:r>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t>уп</w:t>
            </w:r>
            <w:proofErr w:type="spellEnd"/>
          </w:p>
        </w:tc>
        <w:tc>
          <w:tcPr>
            <w:tcW w:w="263" w:type="pct"/>
            <w:vAlign w:val="center"/>
          </w:tcPr>
          <w:p w:rsidR="00DB05FA" w:rsidRPr="007A5215" w:rsidRDefault="00DB05FA" w:rsidP="007B6CFC">
            <w:pPr>
              <w:spacing w:after="0" w:line="240" w:lineRule="auto"/>
              <w:jc w:val="center"/>
              <w:rPr>
                <w:rFonts w:ascii="Times New Roman" w:hAnsi="Times New Roman" w:cs="Times New Roman"/>
                <w:lang w:val="kk-KZ"/>
              </w:rPr>
            </w:pPr>
            <w:r w:rsidRPr="007A5215">
              <w:rPr>
                <w:rFonts w:ascii="Times New Roman" w:hAnsi="Times New Roman" w:cs="Times New Roman"/>
                <w:lang w:val="kk-KZ"/>
              </w:rPr>
              <w:t>15</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38800,00</w:t>
            </w:r>
          </w:p>
        </w:tc>
        <w:tc>
          <w:tcPr>
            <w:tcW w:w="394" w:type="pct"/>
            <w:vAlign w:val="center"/>
          </w:tcPr>
          <w:p w:rsidR="00DB05FA" w:rsidRPr="007A5215" w:rsidRDefault="00DB05FA" w:rsidP="007B6CFC">
            <w:pPr>
              <w:spacing w:after="0" w:line="240" w:lineRule="auto"/>
              <w:jc w:val="center"/>
              <w:rPr>
                <w:rFonts w:ascii="Times New Roman" w:hAnsi="Times New Roman" w:cs="Times New Roman"/>
                <w:lang w:val="kk-KZ"/>
              </w:rPr>
            </w:pPr>
            <w:r w:rsidRPr="007A5215">
              <w:rPr>
                <w:rFonts w:ascii="Times New Roman" w:hAnsi="Times New Roman" w:cs="Times New Roman"/>
                <w:lang w:val="kk-KZ"/>
              </w:rPr>
              <w:t>582000,00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2</w:t>
            </w:r>
          </w:p>
        </w:tc>
        <w:tc>
          <w:tcPr>
            <w:tcW w:w="868" w:type="pct"/>
            <w:vAlign w:val="center"/>
          </w:tcPr>
          <w:p w:rsidR="00DB05FA" w:rsidRPr="007A5215" w:rsidRDefault="00DB05FA" w:rsidP="007B6CFC">
            <w:pPr>
              <w:jc w:val="center"/>
              <w:rPr>
                <w:rFonts w:ascii="Times New Roman" w:hAnsi="Times New Roman" w:cs="Times New Roman"/>
                <w:lang w:val="kk-KZ"/>
              </w:rPr>
            </w:pPr>
            <w:r w:rsidRPr="007A5215">
              <w:rPr>
                <w:rFonts w:ascii="Times New Roman" w:hAnsi="Times New Roman" w:cs="Times New Roman"/>
                <w:lang w:val="kk-KZ"/>
              </w:rPr>
              <w:t>Фибриноген QFA- HemosIL Fibrinogen, QFA Thrombin из комплекта анализатор автоматический коагулометрический для in vitro диагностики ACL ELITE/ACL ELITE PRO (10х5мл), t +2+8 С Fibrinogen, QFA Thrombin HemosIL</w:t>
            </w:r>
          </w:p>
        </w:tc>
        <w:tc>
          <w:tcPr>
            <w:tcW w:w="1489" w:type="pct"/>
            <w:vAlign w:val="center"/>
          </w:tcPr>
          <w:p w:rsidR="00DB05FA" w:rsidRPr="007A5215" w:rsidRDefault="00DB05FA" w:rsidP="007B6CFC">
            <w:pPr>
              <w:jc w:val="center"/>
              <w:rPr>
                <w:rFonts w:ascii="Times New Roman" w:hAnsi="Times New Roman" w:cs="Times New Roman"/>
                <w:lang w:val="kk-KZ"/>
              </w:rPr>
            </w:pPr>
            <w:r w:rsidRPr="007A5215">
              <w:rPr>
                <w:rFonts w:ascii="Times New Roman" w:hAnsi="Times New Roman" w:cs="Times New Roman"/>
                <w:lang w:val="kk-KZ"/>
              </w:rPr>
              <w:t>Реагент для определения фибриногена по Клауссу в человеческой цитратной плазме. В состав реагента входит очищенный бычий тромбин в концентрации 100 ЕД/мл. Линейность метода составляет 35-1000 мг/дл. Реагент не чувствителен к прямым ингибиторам тромбина.  Форма выпуска: лиофилизат. Методы определения: нефелометрия или турбидиметрия. Поставляется в картонных упаковках (уп.: 10 фл. по 5 мл реагента). Температура хранения +2 +8 C .</w:t>
            </w:r>
          </w:p>
        </w:tc>
        <w:tc>
          <w:tcPr>
            <w:tcW w:w="350" w:type="pct"/>
            <w:vAlign w:val="center"/>
          </w:tcPr>
          <w:p w:rsidR="00DB05FA" w:rsidRPr="007A5215" w:rsidRDefault="00DB05FA" w:rsidP="007B6CFC">
            <w:pPr>
              <w:jc w:val="center"/>
              <w:rPr>
                <w:rFonts w:ascii="Times New Roman" w:hAnsi="Times New Roman" w:cs="Times New Roman"/>
                <w:lang w:val="kk-KZ"/>
              </w:rPr>
            </w:pPr>
            <w:r w:rsidRPr="007A5215">
              <w:rPr>
                <w:rFonts w:ascii="Times New Roman" w:hAnsi="Times New Roman" w:cs="Times New Roman"/>
                <w:lang w:val="kk-KZ"/>
              </w:rPr>
              <w:t>уп</w:t>
            </w:r>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5</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198750,00</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993750,00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3</w:t>
            </w:r>
          </w:p>
        </w:tc>
        <w:tc>
          <w:tcPr>
            <w:tcW w:w="868" w:type="pct"/>
            <w:vAlign w:val="center"/>
          </w:tcPr>
          <w:p w:rsidR="00DB05FA" w:rsidRPr="007A5215" w:rsidRDefault="00DB05FA" w:rsidP="007B6CFC">
            <w:pPr>
              <w:jc w:val="center"/>
              <w:rPr>
                <w:rFonts w:ascii="Times New Roman" w:hAnsi="Times New Roman" w:cs="Times New Roman"/>
              </w:rPr>
            </w:pPr>
            <w:proofErr w:type="spellStart"/>
            <w:r w:rsidRPr="007A5215">
              <w:rPr>
                <w:rFonts w:ascii="Times New Roman" w:hAnsi="Times New Roman" w:cs="Times New Roman"/>
              </w:rPr>
              <w:t>СинтАСил</w:t>
            </w:r>
            <w:proofErr w:type="spellEnd"/>
            <w:r w:rsidRPr="007A5215">
              <w:rPr>
                <w:rFonts w:ascii="Times New Roman" w:hAnsi="Times New Roman" w:cs="Times New Roman"/>
              </w:rPr>
              <w:t xml:space="preserve">(АЧТВ реагент) </w:t>
            </w:r>
            <w:proofErr w:type="spellStart"/>
            <w:r w:rsidRPr="007A5215">
              <w:rPr>
                <w:rFonts w:ascii="Times New Roman" w:hAnsi="Times New Roman" w:cs="Times New Roman"/>
                <w:lang w:val="en-US"/>
              </w:rPr>
              <w:t>Hemos</w:t>
            </w:r>
            <w:proofErr w:type="spellEnd"/>
            <w:r w:rsidRPr="007A5215">
              <w:rPr>
                <w:rFonts w:ascii="Times New Roman" w:hAnsi="Times New Roman" w:cs="Times New Roman"/>
              </w:rPr>
              <w:t>/</w:t>
            </w:r>
            <w:r w:rsidRPr="007A5215">
              <w:rPr>
                <w:rFonts w:ascii="Times New Roman" w:hAnsi="Times New Roman" w:cs="Times New Roman"/>
                <w:lang w:val="en-US"/>
              </w:rPr>
              <w:t>L</w:t>
            </w:r>
            <w:r w:rsidRPr="007A5215">
              <w:rPr>
                <w:rFonts w:ascii="Times New Roman" w:hAnsi="Times New Roman" w:cs="Times New Roman"/>
              </w:rPr>
              <w:t xml:space="preserve"> </w:t>
            </w:r>
            <w:proofErr w:type="spellStart"/>
            <w:r w:rsidRPr="007A5215">
              <w:rPr>
                <w:rFonts w:ascii="Times New Roman" w:hAnsi="Times New Roman" w:cs="Times New Roman"/>
                <w:lang w:val="en-US"/>
              </w:rPr>
              <w:t>SynthASil</w:t>
            </w:r>
            <w:proofErr w:type="spellEnd"/>
            <w:r w:rsidRPr="007A5215">
              <w:rPr>
                <w:rFonts w:ascii="Times New Roman" w:hAnsi="Times New Roman" w:cs="Times New Roman"/>
              </w:rPr>
              <w:t xml:space="preserve"> (5х10 </w:t>
            </w:r>
            <w:r w:rsidRPr="007A5215">
              <w:rPr>
                <w:rFonts w:ascii="Times New Roman" w:hAnsi="Times New Roman" w:cs="Times New Roman"/>
                <w:lang w:val="en-US"/>
              </w:rPr>
              <w:t>ml</w:t>
            </w:r>
            <w:r w:rsidRPr="007A5215">
              <w:rPr>
                <w:rFonts w:ascii="Times New Roman" w:hAnsi="Times New Roman" w:cs="Times New Roman"/>
              </w:rPr>
              <w:t>) +2 +8</w:t>
            </w:r>
            <w:proofErr w:type="gramStart"/>
            <w:r w:rsidRPr="007A5215">
              <w:rPr>
                <w:rFonts w:ascii="Times New Roman" w:hAnsi="Times New Roman" w:cs="Times New Roman"/>
              </w:rPr>
              <w:t xml:space="preserve"> С</w:t>
            </w:r>
            <w:proofErr w:type="gramEnd"/>
          </w:p>
        </w:tc>
        <w:tc>
          <w:tcPr>
            <w:tcW w:w="1489" w:type="pct"/>
            <w:vAlign w:val="center"/>
          </w:tcPr>
          <w:p w:rsidR="00DB05FA" w:rsidRPr="007A5215" w:rsidRDefault="00DB05FA" w:rsidP="007B6CFC">
            <w:pPr>
              <w:jc w:val="center"/>
              <w:rPr>
                <w:rFonts w:ascii="Times New Roman" w:hAnsi="Times New Roman" w:cs="Times New Roman"/>
                <w:lang w:val="kk-KZ"/>
              </w:rPr>
            </w:pPr>
            <w:r w:rsidRPr="007A5215">
              <w:rPr>
                <w:rFonts w:ascii="Times New Roman" w:hAnsi="Times New Roman" w:cs="Times New Roman"/>
                <w:lang w:val="kk-KZ"/>
              </w:rPr>
              <w:t>Реагент для определения активированного частично тромбинового времени (АЧТВ) в человеческой цитратной плазме. Метод АЧТВ используется в качестве основного скринингового</w:t>
            </w:r>
          </w:p>
          <w:p w:rsidR="00DB05FA" w:rsidRPr="007A5215" w:rsidRDefault="00DB05FA" w:rsidP="007B6CFC">
            <w:pPr>
              <w:jc w:val="center"/>
              <w:rPr>
                <w:rFonts w:ascii="Times New Roman" w:hAnsi="Times New Roman" w:cs="Times New Roman"/>
                <w:lang w:val="kk-KZ"/>
              </w:rPr>
            </w:pPr>
            <w:r w:rsidRPr="007A5215">
              <w:rPr>
                <w:rFonts w:ascii="Times New Roman" w:hAnsi="Times New Roman" w:cs="Times New Roman"/>
                <w:lang w:val="kk-KZ"/>
              </w:rPr>
              <w:t xml:space="preserve">метода для оценки нарушений внутреннего пути свертывания и для мониторинга гепариновой антикоагулянтной терапии. Реагент </w:t>
            </w:r>
            <w:r w:rsidRPr="007A5215">
              <w:rPr>
                <w:rFonts w:ascii="Times New Roman" w:hAnsi="Times New Roman" w:cs="Times New Roman"/>
                <w:lang w:val="kk-KZ"/>
              </w:rPr>
              <w:lastRenderedPageBreak/>
              <w:t>характеризуется высокой чувствительностью к присутствию в плазме гепарина и дефициту факторов внутреннего пути свертывания. Высокая чувствительность к присутствию ВА в плазме позволяет использовать реагент для первичной диагностики антифосфолипидного синдрома (АФС). Форма выпуска: жидкая, готовая к применению. Методы определения: нефелометрия или турбидиметрия.</w:t>
            </w:r>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lastRenderedPageBreak/>
              <w:t>уп</w:t>
            </w:r>
            <w:proofErr w:type="spellEnd"/>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5</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39985,00</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199925,00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lastRenderedPageBreak/>
              <w:t>4</w:t>
            </w:r>
          </w:p>
        </w:tc>
        <w:tc>
          <w:tcPr>
            <w:tcW w:w="868" w:type="pct"/>
            <w:vAlign w:val="center"/>
          </w:tcPr>
          <w:p w:rsidR="00DB05FA" w:rsidRPr="007A5215" w:rsidRDefault="00DB05FA" w:rsidP="007B6CFC">
            <w:pPr>
              <w:spacing w:after="0" w:line="240" w:lineRule="auto"/>
              <w:jc w:val="center"/>
              <w:rPr>
                <w:rFonts w:ascii="Times New Roman" w:hAnsi="Times New Roman" w:cs="Times New Roman"/>
                <w:lang w:val="en-US"/>
              </w:rPr>
            </w:pPr>
            <w:r w:rsidRPr="007A5215">
              <w:rPr>
                <w:rFonts w:ascii="Times New Roman" w:hAnsi="Times New Roman" w:cs="Times New Roman"/>
              </w:rPr>
              <w:t>Моющий</w:t>
            </w:r>
            <w:r w:rsidRPr="007A5215">
              <w:rPr>
                <w:rFonts w:ascii="Times New Roman" w:hAnsi="Times New Roman" w:cs="Times New Roman"/>
                <w:lang w:val="en-US"/>
              </w:rPr>
              <w:t xml:space="preserve"> </w:t>
            </w:r>
            <w:r w:rsidRPr="007A5215">
              <w:rPr>
                <w:rFonts w:ascii="Times New Roman" w:hAnsi="Times New Roman" w:cs="Times New Roman"/>
              </w:rPr>
              <w:t>раствор</w:t>
            </w:r>
            <w:r w:rsidRPr="007A5215">
              <w:rPr>
                <w:rFonts w:ascii="Times New Roman" w:hAnsi="Times New Roman" w:cs="Times New Roman"/>
                <w:lang w:val="en-US"/>
              </w:rPr>
              <w:t xml:space="preserve"> - </w:t>
            </w:r>
            <w:proofErr w:type="spellStart"/>
            <w:r w:rsidRPr="007A5215">
              <w:rPr>
                <w:rFonts w:ascii="Times New Roman" w:hAnsi="Times New Roman" w:cs="Times New Roman"/>
                <w:lang w:val="en-US"/>
              </w:rPr>
              <w:t>HemosIL</w:t>
            </w:r>
            <w:proofErr w:type="spellEnd"/>
            <w:r w:rsidRPr="007A5215">
              <w:rPr>
                <w:rFonts w:ascii="Times New Roman" w:hAnsi="Times New Roman" w:cs="Times New Roman"/>
                <w:lang w:val="en-US"/>
              </w:rPr>
              <w:t xml:space="preserve"> Cleaning Solution  1</w:t>
            </w:r>
            <w:proofErr w:type="spellStart"/>
            <w:r w:rsidRPr="007A5215">
              <w:rPr>
                <w:rFonts w:ascii="Times New Roman" w:hAnsi="Times New Roman" w:cs="Times New Roman"/>
              </w:rPr>
              <w:t>х</w:t>
            </w:r>
            <w:proofErr w:type="spellEnd"/>
            <w:r w:rsidRPr="007A5215">
              <w:rPr>
                <w:rFonts w:ascii="Times New Roman" w:hAnsi="Times New Roman" w:cs="Times New Roman"/>
                <w:lang w:val="en-US"/>
              </w:rPr>
              <w:t>500</w:t>
            </w:r>
            <w:r w:rsidRPr="007A5215">
              <w:rPr>
                <w:rFonts w:ascii="Times New Roman" w:hAnsi="Times New Roman" w:cs="Times New Roman"/>
              </w:rPr>
              <w:t>мл</w:t>
            </w:r>
            <w:r w:rsidRPr="007A5215">
              <w:rPr>
                <w:rFonts w:ascii="Times New Roman" w:hAnsi="Times New Roman" w:cs="Times New Roman"/>
                <w:lang w:val="en-US"/>
              </w:rPr>
              <w:t xml:space="preserve">  +15 +25 C CLEANING SOLUTION 500ml(</w:t>
            </w:r>
            <w:r w:rsidRPr="007A5215">
              <w:rPr>
                <w:rFonts w:ascii="Times New Roman" w:hAnsi="Times New Roman" w:cs="Times New Roman"/>
              </w:rPr>
              <w:t>для</w:t>
            </w:r>
            <w:r w:rsidRPr="007A5215">
              <w:rPr>
                <w:rFonts w:ascii="Times New Roman" w:hAnsi="Times New Roman" w:cs="Times New Roman"/>
                <w:lang w:val="en-US"/>
              </w:rPr>
              <w:t xml:space="preserve"> </w:t>
            </w:r>
            <w:r w:rsidRPr="007A5215">
              <w:rPr>
                <w:rFonts w:ascii="Times New Roman" w:hAnsi="Times New Roman" w:cs="Times New Roman"/>
              </w:rPr>
              <w:t>анализатора</w:t>
            </w:r>
            <w:r w:rsidRPr="007A5215">
              <w:rPr>
                <w:rFonts w:ascii="Times New Roman" w:hAnsi="Times New Roman" w:cs="Times New Roman"/>
                <w:lang w:val="en-US"/>
              </w:rPr>
              <w:t xml:space="preserve"> </w:t>
            </w:r>
            <w:proofErr w:type="spellStart"/>
            <w:r w:rsidRPr="007A5215">
              <w:rPr>
                <w:rFonts w:ascii="Times New Roman" w:hAnsi="Times New Roman" w:cs="Times New Roman"/>
              </w:rPr>
              <w:t>коагулометра</w:t>
            </w:r>
            <w:proofErr w:type="spellEnd"/>
            <w:r w:rsidRPr="007A5215">
              <w:rPr>
                <w:rFonts w:ascii="Times New Roman" w:hAnsi="Times New Roman" w:cs="Times New Roman"/>
                <w:lang w:val="en-US"/>
              </w:rPr>
              <w:t xml:space="preserve"> Elite-Pro)</w:t>
            </w:r>
          </w:p>
        </w:tc>
        <w:tc>
          <w:tcPr>
            <w:tcW w:w="148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Очищающий раствор. </w:t>
            </w:r>
            <w:proofErr w:type="gramStart"/>
            <w:r w:rsidRPr="007A5215">
              <w:rPr>
                <w:rFonts w:ascii="Times New Roman" w:hAnsi="Times New Roman" w:cs="Times New Roman"/>
              </w:rPr>
              <w:t>Предназначен</w:t>
            </w:r>
            <w:proofErr w:type="gramEnd"/>
            <w:r w:rsidRPr="007A5215">
              <w:rPr>
                <w:rFonts w:ascii="Times New Roman" w:hAnsi="Times New Roman" w:cs="Times New Roman"/>
              </w:rPr>
              <w:t xml:space="preserve"> для ежедневной очистки </w:t>
            </w:r>
            <w:proofErr w:type="spellStart"/>
            <w:r w:rsidRPr="007A5215">
              <w:rPr>
                <w:rFonts w:ascii="Times New Roman" w:hAnsi="Times New Roman" w:cs="Times New Roman"/>
              </w:rPr>
              <w:t>коагулометров</w:t>
            </w:r>
            <w:proofErr w:type="spellEnd"/>
            <w:r w:rsidRPr="007A5215">
              <w:rPr>
                <w:rFonts w:ascii="Times New Roman" w:hAnsi="Times New Roman" w:cs="Times New Roman"/>
              </w:rPr>
              <w:t>. В состав набора входит: соляная кислота. Форма выпуска: жидкая, готовая к применению. Срок годности набора с момента поставки не менее 3 месяцев</w:t>
            </w:r>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t>уп</w:t>
            </w:r>
            <w:proofErr w:type="spellEnd"/>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3</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14505,00</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43515,00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5</w:t>
            </w:r>
          </w:p>
        </w:tc>
        <w:tc>
          <w:tcPr>
            <w:tcW w:w="86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Разбавитель факторов </w:t>
            </w:r>
            <w:proofErr w:type="spellStart"/>
            <w:r w:rsidRPr="007A5215">
              <w:rPr>
                <w:rFonts w:ascii="Times New Roman" w:hAnsi="Times New Roman" w:cs="Times New Roman"/>
              </w:rPr>
              <w:t>HemosIL</w:t>
            </w:r>
            <w:proofErr w:type="spellEnd"/>
            <w:r w:rsidRPr="007A5215">
              <w:rPr>
                <w:rFonts w:ascii="Times New Roman" w:hAnsi="Times New Roman" w:cs="Times New Roman"/>
              </w:rPr>
              <w:t xml:space="preserve"> </w:t>
            </w:r>
            <w:proofErr w:type="spellStart"/>
            <w:r w:rsidRPr="007A5215">
              <w:rPr>
                <w:rFonts w:ascii="Times New Roman" w:hAnsi="Times New Roman" w:cs="Times New Roman"/>
              </w:rPr>
              <w:t>Factor</w:t>
            </w:r>
            <w:proofErr w:type="spellEnd"/>
            <w:r w:rsidRPr="007A5215">
              <w:rPr>
                <w:rFonts w:ascii="Times New Roman" w:hAnsi="Times New Roman" w:cs="Times New Roman"/>
              </w:rPr>
              <w:t xml:space="preserve"> </w:t>
            </w:r>
            <w:proofErr w:type="spellStart"/>
            <w:r w:rsidRPr="007A5215">
              <w:rPr>
                <w:rFonts w:ascii="Times New Roman" w:hAnsi="Times New Roman" w:cs="Times New Roman"/>
              </w:rPr>
              <w:t>Diluent</w:t>
            </w:r>
            <w:proofErr w:type="spellEnd"/>
            <w:r w:rsidRPr="007A5215">
              <w:rPr>
                <w:rFonts w:ascii="Times New Roman" w:hAnsi="Times New Roman" w:cs="Times New Roman"/>
              </w:rPr>
              <w:t xml:space="preserve"> из комплекта анализатор автоматический </w:t>
            </w:r>
            <w:proofErr w:type="spellStart"/>
            <w:r w:rsidRPr="007A5215">
              <w:rPr>
                <w:rFonts w:ascii="Times New Roman" w:hAnsi="Times New Roman" w:cs="Times New Roman"/>
              </w:rPr>
              <w:t>коагулометрический</w:t>
            </w:r>
            <w:proofErr w:type="spellEnd"/>
            <w:r w:rsidRPr="007A5215">
              <w:rPr>
                <w:rFonts w:ascii="Times New Roman" w:hAnsi="Times New Roman" w:cs="Times New Roman"/>
              </w:rPr>
              <w:t xml:space="preserve"> для </w:t>
            </w:r>
            <w:proofErr w:type="spellStart"/>
            <w:r w:rsidRPr="007A5215">
              <w:rPr>
                <w:rFonts w:ascii="Times New Roman" w:hAnsi="Times New Roman" w:cs="Times New Roman"/>
              </w:rPr>
              <w:t>in</w:t>
            </w:r>
            <w:proofErr w:type="spellEnd"/>
            <w:r w:rsidRPr="007A5215">
              <w:rPr>
                <w:rFonts w:ascii="Times New Roman" w:hAnsi="Times New Roman" w:cs="Times New Roman"/>
              </w:rPr>
              <w:t xml:space="preserve"> </w:t>
            </w:r>
            <w:proofErr w:type="spellStart"/>
            <w:r w:rsidRPr="007A5215">
              <w:rPr>
                <w:rFonts w:ascii="Times New Roman" w:hAnsi="Times New Roman" w:cs="Times New Roman"/>
              </w:rPr>
              <w:t>vitro</w:t>
            </w:r>
            <w:proofErr w:type="spellEnd"/>
            <w:r w:rsidRPr="007A5215">
              <w:rPr>
                <w:rFonts w:ascii="Times New Roman" w:hAnsi="Times New Roman" w:cs="Times New Roman"/>
              </w:rPr>
              <w:t xml:space="preserve"> диагностики, (1х100мл) (для анализатора </w:t>
            </w:r>
            <w:proofErr w:type="spellStart"/>
            <w:r w:rsidRPr="007A5215">
              <w:rPr>
                <w:rFonts w:ascii="Times New Roman" w:hAnsi="Times New Roman" w:cs="Times New Roman"/>
              </w:rPr>
              <w:t>коагулометра</w:t>
            </w:r>
            <w:proofErr w:type="spellEnd"/>
            <w:r w:rsidRPr="007A5215">
              <w:rPr>
                <w:rFonts w:ascii="Times New Roman" w:hAnsi="Times New Roman" w:cs="Times New Roman"/>
              </w:rPr>
              <w:t xml:space="preserve"> </w:t>
            </w:r>
            <w:proofErr w:type="spellStart"/>
            <w:r w:rsidRPr="007A5215">
              <w:rPr>
                <w:rFonts w:ascii="Times New Roman" w:hAnsi="Times New Roman" w:cs="Times New Roman"/>
              </w:rPr>
              <w:t>Elite-Pro</w:t>
            </w:r>
            <w:proofErr w:type="spellEnd"/>
            <w:r w:rsidRPr="007A5215">
              <w:rPr>
                <w:rFonts w:ascii="Times New Roman" w:hAnsi="Times New Roman" w:cs="Times New Roman"/>
              </w:rPr>
              <w:t>)</w:t>
            </w:r>
          </w:p>
        </w:tc>
        <w:tc>
          <w:tcPr>
            <w:tcW w:w="1489"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t>Разбаитель</w:t>
            </w:r>
            <w:proofErr w:type="spellEnd"/>
            <w:r w:rsidRPr="007A5215">
              <w:rPr>
                <w:rFonts w:ascii="Times New Roman" w:hAnsi="Times New Roman" w:cs="Times New Roman"/>
              </w:rPr>
              <w:t xml:space="preserve"> плазмы. Форма выпуска: жидкая, готовая к применению. Метод определения нефелометрия или </w:t>
            </w:r>
            <w:proofErr w:type="spellStart"/>
            <w:r w:rsidRPr="007A5215">
              <w:rPr>
                <w:rFonts w:ascii="Times New Roman" w:hAnsi="Times New Roman" w:cs="Times New Roman"/>
              </w:rPr>
              <w:t>турбидимитрия</w:t>
            </w:r>
            <w:proofErr w:type="spellEnd"/>
            <w:r w:rsidRPr="007A5215">
              <w:rPr>
                <w:rFonts w:ascii="Times New Roman" w:hAnsi="Times New Roman" w:cs="Times New Roman"/>
              </w:rPr>
              <w:t>. Срок годности набора с момента поставки не менее 3 месяцев</w:t>
            </w:r>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t>уп</w:t>
            </w:r>
            <w:proofErr w:type="spellEnd"/>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4</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12350,00</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49400,00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6</w:t>
            </w:r>
          </w:p>
        </w:tc>
        <w:tc>
          <w:tcPr>
            <w:tcW w:w="86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Промывочный раствор XL WASH / XL ПРОМЫВ / XL WASH</w:t>
            </w:r>
          </w:p>
        </w:tc>
        <w:tc>
          <w:tcPr>
            <w:tcW w:w="148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Промывочный раствор XL WASH / XL ПРОМЫВ / XL </w:t>
            </w:r>
            <w:proofErr w:type="spellStart"/>
            <w:proofErr w:type="gramStart"/>
            <w:r w:rsidRPr="007A5215">
              <w:rPr>
                <w:rFonts w:ascii="Times New Roman" w:hAnsi="Times New Roman" w:cs="Times New Roman"/>
              </w:rPr>
              <w:t>WASH</w:t>
            </w:r>
            <w:proofErr w:type="gramEnd"/>
            <w:r w:rsidRPr="007A5215">
              <w:rPr>
                <w:rFonts w:ascii="Times New Roman" w:hAnsi="Times New Roman" w:cs="Times New Roman"/>
              </w:rPr>
              <w:t>Реагент</w:t>
            </w:r>
            <w:proofErr w:type="spellEnd"/>
            <w:r w:rsidRPr="007A5215">
              <w:rPr>
                <w:rFonts w:ascii="Times New Roman" w:hAnsi="Times New Roman" w:cs="Times New Roman"/>
              </w:rPr>
              <w:t xml:space="preserve"> для промывки системы биохимического анализатора. Фасовка не менее 4х100 мл.</w:t>
            </w:r>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Упаковки реагентов </w:t>
            </w:r>
            <w:proofErr w:type="spellStart"/>
            <w:r w:rsidRPr="007A5215">
              <w:rPr>
                <w:rFonts w:ascii="Times New Roman" w:hAnsi="Times New Roman" w:cs="Times New Roman"/>
              </w:rPr>
              <w:t>штрих-кодированные</w:t>
            </w:r>
            <w:proofErr w:type="spellEnd"/>
            <w:r w:rsidRPr="007A5215">
              <w:rPr>
                <w:rFonts w:ascii="Times New Roman" w:hAnsi="Times New Roman" w:cs="Times New Roman"/>
              </w:rPr>
              <w:t xml:space="preserve"> в емкостях совместимых с анализаторами ERBA XL-200</w:t>
            </w:r>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t>наб</w:t>
            </w:r>
            <w:proofErr w:type="spellEnd"/>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6</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50000,00</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300000,00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7</w:t>
            </w:r>
          </w:p>
        </w:tc>
        <w:tc>
          <w:tcPr>
            <w:tcW w:w="86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Промывающий раствор </w:t>
            </w:r>
          </w:p>
        </w:tc>
        <w:tc>
          <w:tcPr>
            <w:tcW w:w="148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Промывающий раствор XL Предназначен для промывки биохимических анализаторов.</w:t>
            </w:r>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Фасовка не менее 5х44 мл Кислотный </w:t>
            </w:r>
            <w:proofErr w:type="spellStart"/>
            <w:r w:rsidRPr="007A5215">
              <w:rPr>
                <w:rFonts w:ascii="Times New Roman" w:hAnsi="Times New Roman" w:cs="Times New Roman"/>
              </w:rPr>
              <w:t>р-р</w:t>
            </w:r>
            <w:proofErr w:type="spellEnd"/>
            <w:r w:rsidRPr="007A5215">
              <w:rPr>
                <w:rFonts w:ascii="Times New Roman" w:hAnsi="Times New Roman" w:cs="Times New Roman"/>
              </w:rPr>
              <w:t xml:space="preserve"> +не менее 5х44 мл Щелочной </w:t>
            </w:r>
            <w:proofErr w:type="spellStart"/>
            <w:r w:rsidRPr="007A5215">
              <w:rPr>
                <w:rFonts w:ascii="Times New Roman" w:hAnsi="Times New Roman" w:cs="Times New Roman"/>
              </w:rPr>
              <w:t>р-р</w:t>
            </w:r>
            <w:proofErr w:type="spellEnd"/>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Упаковки реагентов в емкостях совместимых с анализаторами ERBA XL-200</w:t>
            </w:r>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t>наб</w:t>
            </w:r>
            <w:proofErr w:type="spellEnd"/>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2</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50000,00</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100000,00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8</w:t>
            </w:r>
          </w:p>
        </w:tc>
        <w:tc>
          <w:tcPr>
            <w:tcW w:w="868" w:type="pct"/>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Холестерин ЛПНП 80 / ЛПНП ХОЛ 80 / LDL C 80Cистемный Реагент</w:t>
            </w:r>
          </w:p>
          <w:p w:rsidR="00DB05FA" w:rsidRPr="007A5215" w:rsidRDefault="00DB05FA" w:rsidP="007B6CFC">
            <w:pPr>
              <w:spacing w:after="0" w:line="240" w:lineRule="auto"/>
              <w:jc w:val="center"/>
              <w:rPr>
                <w:rFonts w:ascii="Times New Roman" w:hAnsi="Times New Roman" w:cs="Times New Roman"/>
              </w:rPr>
            </w:pPr>
          </w:p>
        </w:tc>
        <w:tc>
          <w:tcPr>
            <w:tcW w:w="1489" w:type="pct"/>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Холестерин ЛПНП 80 / ЛПНП ХОЛ 80 / LDL C 80Cистемный Реагент</w:t>
            </w:r>
          </w:p>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t>Фасовка</w:t>
            </w:r>
            <w:proofErr w:type="gramStart"/>
            <w:r w:rsidRPr="007A5215">
              <w:rPr>
                <w:rFonts w:ascii="Times New Roman" w:hAnsi="Times New Roman" w:cs="Times New Roman"/>
              </w:rPr>
              <w:t>:Р</w:t>
            </w:r>
            <w:proofErr w:type="gramEnd"/>
            <w:r w:rsidRPr="007A5215">
              <w:rPr>
                <w:rFonts w:ascii="Times New Roman" w:hAnsi="Times New Roman" w:cs="Times New Roman"/>
              </w:rPr>
              <w:t>еагент</w:t>
            </w:r>
            <w:proofErr w:type="spellEnd"/>
            <w:r w:rsidRPr="007A5215">
              <w:rPr>
                <w:rFonts w:ascii="Times New Roman" w:hAnsi="Times New Roman" w:cs="Times New Roman"/>
              </w:rPr>
              <w:t xml:space="preserve"> 1 не менее 2х30 мл, Реагент 2 не менее 2х10 мл. </w:t>
            </w:r>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lastRenderedPageBreak/>
              <w:t xml:space="preserve">Состав </w:t>
            </w:r>
            <w:proofErr w:type="spellStart"/>
            <w:r w:rsidRPr="007A5215">
              <w:rPr>
                <w:rFonts w:ascii="Times New Roman" w:hAnsi="Times New Roman" w:cs="Times New Roman"/>
              </w:rPr>
              <w:t>реагентов</w:t>
            </w:r>
            <w:proofErr w:type="gramStart"/>
            <w:r w:rsidRPr="007A5215">
              <w:rPr>
                <w:rFonts w:ascii="Times New Roman" w:hAnsi="Times New Roman" w:cs="Times New Roman"/>
              </w:rPr>
              <w:t>:Р</w:t>
            </w:r>
            <w:proofErr w:type="gramEnd"/>
            <w:r w:rsidRPr="007A5215">
              <w:rPr>
                <w:rFonts w:ascii="Times New Roman" w:hAnsi="Times New Roman" w:cs="Times New Roman"/>
              </w:rPr>
              <w:t>еагент</w:t>
            </w:r>
            <w:proofErr w:type="spellEnd"/>
            <w:r w:rsidRPr="007A5215">
              <w:rPr>
                <w:rFonts w:ascii="Times New Roman" w:hAnsi="Times New Roman" w:cs="Times New Roman"/>
              </w:rPr>
              <w:t xml:space="preserve"> 1 MES буфер (</w:t>
            </w:r>
            <w:proofErr w:type="spellStart"/>
            <w:r w:rsidRPr="007A5215">
              <w:rPr>
                <w:rFonts w:ascii="Times New Roman" w:hAnsi="Times New Roman" w:cs="Times New Roman"/>
              </w:rPr>
              <w:t>pH</w:t>
            </w:r>
            <w:proofErr w:type="spellEnd"/>
            <w:r w:rsidRPr="007A5215">
              <w:rPr>
                <w:rFonts w:ascii="Times New Roman" w:hAnsi="Times New Roman" w:cs="Times New Roman"/>
              </w:rPr>
              <w:t xml:space="preserve"> 6.5) не менее 50 </w:t>
            </w:r>
            <w:proofErr w:type="spellStart"/>
            <w:r w:rsidRPr="007A5215">
              <w:rPr>
                <w:rFonts w:ascii="Times New Roman" w:hAnsi="Times New Roman" w:cs="Times New Roman"/>
              </w:rPr>
              <w:t>ммоль</w:t>
            </w:r>
            <w:proofErr w:type="spellEnd"/>
            <w:r w:rsidRPr="007A5215">
              <w:rPr>
                <w:rFonts w:ascii="Times New Roman" w:hAnsi="Times New Roman" w:cs="Times New Roman"/>
              </w:rPr>
              <w:t xml:space="preserve">/л, </w:t>
            </w:r>
            <w:proofErr w:type="spellStart"/>
            <w:r w:rsidRPr="007A5215">
              <w:rPr>
                <w:rFonts w:ascii="Times New Roman" w:hAnsi="Times New Roman" w:cs="Times New Roman"/>
              </w:rPr>
              <w:t>Поливинилсульфониловая</w:t>
            </w:r>
            <w:proofErr w:type="spellEnd"/>
            <w:r w:rsidRPr="007A5215">
              <w:rPr>
                <w:rFonts w:ascii="Times New Roman" w:hAnsi="Times New Roman" w:cs="Times New Roman"/>
              </w:rPr>
              <w:t xml:space="preserve"> кислота не менее 50 мг/л, </w:t>
            </w:r>
            <w:proofErr w:type="spellStart"/>
            <w:r w:rsidRPr="007A5215">
              <w:rPr>
                <w:rFonts w:ascii="Times New Roman" w:hAnsi="Times New Roman" w:cs="Times New Roman"/>
              </w:rPr>
              <w:t>Полиэтиленгликольметиловый</w:t>
            </w:r>
            <w:proofErr w:type="spellEnd"/>
            <w:r w:rsidRPr="007A5215">
              <w:rPr>
                <w:rFonts w:ascii="Times New Roman" w:hAnsi="Times New Roman" w:cs="Times New Roman"/>
              </w:rPr>
              <w:t xml:space="preserve"> эфир не менее 30мл/л, Детергент ЭДТА, 4-аминоантипирин не менее 0.9 г/л, </w:t>
            </w:r>
            <w:proofErr w:type="spellStart"/>
            <w:r w:rsidRPr="007A5215">
              <w:rPr>
                <w:rFonts w:ascii="Times New Roman" w:hAnsi="Times New Roman" w:cs="Times New Roman"/>
              </w:rPr>
              <w:t>Холестеринэстераза</w:t>
            </w:r>
            <w:proofErr w:type="spellEnd"/>
            <w:r w:rsidRPr="007A5215">
              <w:rPr>
                <w:rFonts w:ascii="Times New Roman" w:hAnsi="Times New Roman" w:cs="Times New Roman"/>
              </w:rPr>
              <w:t xml:space="preserve"> не менее 5 </w:t>
            </w:r>
            <w:proofErr w:type="spellStart"/>
            <w:r w:rsidRPr="007A5215">
              <w:rPr>
                <w:rFonts w:ascii="Times New Roman" w:hAnsi="Times New Roman" w:cs="Times New Roman"/>
              </w:rPr>
              <w:t>kЕ</w:t>
            </w:r>
            <w:proofErr w:type="spellEnd"/>
            <w:r w:rsidRPr="007A5215">
              <w:rPr>
                <w:rFonts w:ascii="Times New Roman" w:hAnsi="Times New Roman" w:cs="Times New Roman"/>
              </w:rPr>
              <w:t xml:space="preserve">/л, </w:t>
            </w:r>
            <w:proofErr w:type="spellStart"/>
            <w:r w:rsidRPr="007A5215">
              <w:rPr>
                <w:rFonts w:ascii="Times New Roman" w:hAnsi="Times New Roman" w:cs="Times New Roman"/>
              </w:rPr>
              <w:t>Холестериноксидаза</w:t>
            </w:r>
            <w:proofErr w:type="spellEnd"/>
            <w:r w:rsidRPr="007A5215">
              <w:rPr>
                <w:rFonts w:ascii="Times New Roman" w:hAnsi="Times New Roman" w:cs="Times New Roman"/>
              </w:rPr>
              <w:t xml:space="preserve"> не менее 20 </w:t>
            </w:r>
            <w:proofErr w:type="spellStart"/>
            <w:r w:rsidRPr="007A5215">
              <w:rPr>
                <w:rFonts w:ascii="Times New Roman" w:hAnsi="Times New Roman" w:cs="Times New Roman"/>
              </w:rPr>
              <w:t>kЕ</w:t>
            </w:r>
            <w:proofErr w:type="spellEnd"/>
            <w:r w:rsidRPr="007A5215">
              <w:rPr>
                <w:rFonts w:ascii="Times New Roman" w:hAnsi="Times New Roman" w:cs="Times New Roman"/>
              </w:rPr>
              <w:t xml:space="preserve">/л, </w:t>
            </w:r>
            <w:proofErr w:type="spellStart"/>
            <w:r w:rsidRPr="007A5215">
              <w:rPr>
                <w:rFonts w:ascii="Times New Roman" w:hAnsi="Times New Roman" w:cs="Times New Roman"/>
              </w:rPr>
              <w:t>Пероксидаза</w:t>
            </w:r>
            <w:proofErr w:type="spellEnd"/>
            <w:r w:rsidRPr="007A5215">
              <w:rPr>
                <w:rFonts w:ascii="Times New Roman" w:hAnsi="Times New Roman" w:cs="Times New Roman"/>
              </w:rPr>
              <w:t xml:space="preserve"> (ПОД) не менее 5kЕ/л. </w:t>
            </w:r>
          </w:p>
          <w:p w:rsidR="00DB05FA" w:rsidRPr="007A5215" w:rsidRDefault="00DB05FA" w:rsidP="007B6CFC">
            <w:pPr>
              <w:spacing w:after="0" w:line="240" w:lineRule="auto"/>
              <w:jc w:val="center"/>
              <w:rPr>
                <w:rFonts w:ascii="Times New Roman" w:hAnsi="Times New Roman" w:cs="Times New Roman"/>
              </w:rPr>
            </w:pPr>
            <w:proofErr w:type="gramStart"/>
            <w:r w:rsidRPr="007A5215">
              <w:rPr>
                <w:rFonts w:ascii="Times New Roman" w:hAnsi="Times New Roman" w:cs="Times New Roman"/>
              </w:rPr>
              <w:t>Реагент 2 MES буфер (</w:t>
            </w:r>
            <w:proofErr w:type="spellStart"/>
            <w:r w:rsidRPr="007A5215">
              <w:rPr>
                <w:rFonts w:ascii="Times New Roman" w:hAnsi="Times New Roman" w:cs="Times New Roman"/>
              </w:rPr>
              <w:t>pH</w:t>
            </w:r>
            <w:proofErr w:type="spellEnd"/>
            <w:r w:rsidRPr="007A5215">
              <w:rPr>
                <w:rFonts w:ascii="Times New Roman" w:hAnsi="Times New Roman" w:cs="Times New Roman"/>
              </w:rPr>
              <w:t xml:space="preserve"> 6.5) не менее 50ммоль/л, Детергент, TODB N, N-бис (4-сульфобутил) -3-метиланилин) не менее 3ммоль/л.</w:t>
            </w:r>
            <w:proofErr w:type="gramEnd"/>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Линейность: не менее 263 мг/дл (6,84 </w:t>
            </w:r>
            <w:proofErr w:type="spellStart"/>
            <w:r w:rsidRPr="007A5215">
              <w:rPr>
                <w:rFonts w:ascii="Times New Roman" w:hAnsi="Times New Roman" w:cs="Times New Roman"/>
              </w:rPr>
              <w:t>ммоль</w:t>
            </w:r>
            <w:proofErr w:type="spellEnd"/>
            <w:r w:rsidRPr="007A5215">
              <w:rPr>
                <w:rFonts w:ascii="Times New Roman" w:hAnsi="Times New Roman" w:cs="Times New Roman"/>
              </w:rPr>
              <w:t>/л).</w:t>
            </w:r>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Чувствительность: не более 2,60 мг/дл (0,068 </w:t>
            </w:r>
            <w:proofErr w:type="spellStart"/>
            <w:r w:rsidRPr="007A5215">
              <w:rPr>
                <w:rFonts w:ascii="Times New Roman" w:hAnsi="Times New Roman" w:cs="Times New Roman"/>
              </w:rPr>
              <w:t>ммоль</w:t>
            </w:r>
            <w:proofErr w:type="spellEnd"/>
            <w:r w:rsidRPr="007A5215">
              <w:rPr>
                <w:rFonts w:ascii="Times New Roman" w:hAnsi="Times New Roman" w:cs="Times New Roman"/>
              </w:rPr>
              <w:t>/л).</w:t>
            </w:r>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Упаковки реагентов </w:t>
            </w:r>
            <w:proofErr w:type="spellStart"/>
            <w:r w:rsidRPr="007A5215">
              <w:rPr>
                <w:rFonts w:ascii="Times New Roman" w:hAnsi="Times New Roman" w:cs="Times New Roman"/>
              </w:rPr>
              <w:t>штрих-кодированные</w:t>
            </w:r>
            <w:proofErr w:type="spellEnd"/>
            <w:r w:rsidRPr="007A5215">
              <w:rPr>
                <w:rFonts w:ascii="Times New Roman" w:hAnsi="Times New Roman" w:cs="Times New Roman"/>
              </w:rPr>
              <w:t xml:space="preserve"> в емкостях совместимых с анализаторами ERBA XL-200.  </w:t>
            </w:r>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lastRenderedPageBreak/>
              <w:t>уп</w:t>
            </w:r>
            <w:proofErr w:type="spellEnd"/>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125000,00</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125000,00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По заявке с момента заключения договора, </w:t>
            </w:r>
            <w:r w:rsidRPr="007A5215">
              <w:rPr>
                <w:rFonts w:ascii="Times New Roman" w:hAnsi="Times New Roman" w:cs="Times New Roman"/>
              </w:rPr>
              <w:lastRenderedPageBreak/>
              <w:t>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lastRenderedPageBreak/>
              <w:t xml:space="preserve">СКО, Петропавловск, ул. Сатпаева,3 </w:t>
            </w:r>
            <w:r w:rsidRPr="007A5215">
              <w:rPr>
                <w:rFonts w:ascii="Times New Roman" w:hAnsi="Times New Roman" w:cs="Times New Roman"/>
              </w:rPr>
              <w:lastRenderedPageBreak/>
              <w:t>(Аптека)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lastRenderedPageBreak/>
              <w:t>9</w:t>
            </w:r>
          </w:p>
        </w:tc>
        <w:tc>
          <w:tcPr>
            <w:tcW w:w="868" w:type="pct"/>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Холестерин ЛПВП 160  / ЛПВП ХОЛ 160 / HDL C 160 </w:t>
            </w:r>
            <w:proofErr w:type="spellStart"/>
            <w:proofErr w:type="gramStart"/>
            <w:r w:rsidRPr="007A5215">
              <w:rPr>
                <w:rFonts w:ascii="Times New Roman" w:hAnsi="Times New Roman" w:cs="Times New Roman"/>
              </w:rPr>
              <w:t>C</w:t>
            </w:r>
            <w:proofErr w:type="gramEnd"/>
            <w:r w:rsidRPr="007A5215">
              <w:rPr>
                <w:rFonts w:ascii="Times New Roman" w:hAnsi="Times New Roman" w:cs="Times New Roman"/>
              </w:rPr>
              <w:t>истемный</w:t>
            </w:r>
            <w:proofErr w:type="spellEnd"/>
            <w:r w:rsidRPr="007A5215">
              <w:rPr>
                <w:rFonts w:ascii="Times New Roman" w:hAnsi="Times New Roman" w:cs="Times New Roman"/>
              </w:rPr>
              <w:t xml:space="preserve"> реагент</w:t>
            </w:r>
          </w:p>
          <w:p w:rsidR="00DB05FA" w:rsidRPr="007A5215" w:rsidRDefault="00DB05FA" w:rsidP="007B6CFC">
            <w:pPr>
              <w:spacing w:after="0" w:line="240" w:lineRule="auto"/>
              <w:jc w:val="center"/>
              <w:rPr>
                <w:rFonts w:ascii="Times New Roman" w:hAnsi="Times New Roman" w:cs="Times New Roman"/>
              </w:rPr>
            </w:pPr>
          </w:p>
        </w:tc>
        <w:tc>
          <w:tcPr>
            <w:tcW w:w="1489" w:type="pct"/>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Холестерин ЛПВП 160  / ЛПВП ХОЛ 160 / HDL C 160 </w:t>
            </w:r>
            <w:proofErr w:type="spellStart"/>
            <w:proofErr w:type="gramStart"/>
            <w:r w:rsidRPr="007A5215">
              <w:rPr>
                <w:rFonts w:ascii="Times New Roman" w:hAnsi="Times New Roman" w:cs="Times New Roman"/>
              </w:rPr>
              <w:t>C</w:t>
            </w:r>
            <w:proofErr w:type="gramEnd"/>
            <w:r w:rsidRPr="007A5215">
              <w:rPr>
                <w:rFonts w:ascii="Times New Roman" w:hAnsi="Times New Roman" w:cs="Times New Roman"/>
              </w:rPr>
              <w:t>истемный</w:t>
            </w:r>
            <w:proofErr w:type="spellEnd"/>
            <w:r w:rsidRPr="007A5215">
              <w:rPr>
                <w:rFonts w:ascii="Times New Roman" w:hAnsi="Times New Roman" w:cs="Times New Roman"/>
              </w:rPr>
              <w:t xml:space="preserve"> реагент</w:t>
            </w:r>
          </w:p>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t>Иммуноингибирование</w:t>
            </w:r>
            <w:proofErr w:type="spellEnd"/>
          </w:p>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t>Фасовка</w:t>
            </w:r>
            <w:proofErr w:type="gramStart"/>
            <w:r w:rsidRPr="007A5215">
              <w:rPr>
                <w:rFonts w:ascii="Times New Roman" w:hAnsi="Times New Roman" w:cs="Times New Roman"/>
              </w:rPr>
              <w:t>:Р</w:t>
            </w:r>
            <w:proofErr w:type="gramEnd"/>
            <w:r w:rsidRPr="007A5215">
              <w:rPr>
                <w:rFonts w:ascii="Times New Roman" w:hAnsi="Times New Roman" w:cs="Times New Roman"/>
              </w:rPr>
              <w:t>еагент</w:t>
            </w:r>
            <w:proofErr w:type="spellEnd"/>
            <w:r w:rsidRPr="007A5215">
              <w:rPr>
                <w:rFonts w:ascii="Times New Roman" w:hAnsi="Times New Roman" w:cs="Times New Roman"/>
              </w:rPr>
              <w:t xml:space="preserve"> 1 не менее 4х30 мл, Реагент 2 не менее 4х10 мл.</w:t>
            </w:r>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Состав </w:t>
            </w:r>
            <w:proofErr w:type="spellStart"/>
            <w:r w:rsidRPr="007A5215">
              <w:rPr>
                <w:rFonts w:ascii="Times New Roman" w:hAnsi="Times New Roman" w:cs="Times New Roman"/>
              </w:rPr>
              <w:t>реагентов:Реагент</w:t>
            </w:r>
            <w:proofErr w:type="spellEnd"/>
            <w:r w:rsidRPr="007A5215">
              <w:rPr>
                <w:rFonts w:ascii="Times New Roman" w:hAnsi="Times New Roman" w:cs="Times New Roman"/>
              </w:rPr>
              <w:t xml:space="preserve"> 1 MES буфер (</w:t>
            </w:r>
            <w:proofErr w:type="spellStart"/>
            <w:r w:rsidRPr="007A5215">
              <w:rPr>
                <w:rFonts w:ascii="Times New Roman" w:hAnsi="Times New Roman" w:cs="Times New Roman"/>
              </w:rPr>
              <w:t>pH</w:t>
            </w:r>
            <w:proofErr w:type="spellEnd"/>
            <w:r w:rsidRPr="007A5215">
              <w:rPr>
                <w:rFonts w:ascii="Times New Roman" w:hAnsi="Times New Roman" w:cs="Times New Roman"/>
              </w:rPr>
              <w:t xml:space="preserve"> 6.5) не менее 6.5 </w:t>
            </w:r>
            <w:proofErr w:type="spellStart"/>
            <w:r w:rsidRPr="007A5215">
              <w:rPr>
                <w:rFonts w:ascii="Times New Roman" w:hAnsi="Times New Roman" w:cs="Times New Roman"/>
              </w:rPr>
              <w:t>ммоль</w:t>
            </w:r>
            <w:proofErr w:type="spellEnd"/>
            <w:r w:rsidRPr="007A5215">
              <w:rPr>
                <w:rFonts w:ascii="Times New Roman" w:hAnsi="Times New Roman" w:cs="Times New Roman"/>
              </w:rPr>
              <w:t>/</w:t>
            </w:r>
            <w:proofErr w:type="spellStart"/>
            <w:r w:rsidRPr="007A5215">
              <w:rPr>
                <w:rFonts w:ascii="Times New Roman" w:hAnsi="Times New Roman" w:cs="Times New Roman"/>
              </w:rPr>
              <w:t>л,N</w:t>
            </w:r>
            <w:proofErr w:type="spellEnd"/>
            <w:r w:rsidRPr="007A5215">
              <w:rPr>
                <w:rFonts w:ascii="Times New Roman" w:hAnsi="Times New Roman" w:cs="Times New Roman"/>
              </w:rPr>
              <w:t xml:space="preserve">, N-бис(4-сульфобутил) -3-метиланилин) не менее 3ммоль/л, </w:t>
            </w:r>
            <w:proofErr w:type="spellStart"/>
            <w:r w:rsidRPr="007A5215">
              <w:rPr>
                <w:rFonts w:ascii="Times New Roman" w:hAnsi="Times New Roman" w:cs="Times New Roman"/>
              </w:rPr>
              <w:t>Поливинилсульфоновая</w:t>
            </w:r>
            <w:proofErr w:type="spellEnd"/>
            <w:r w:rsidRPr="007A5215">
              <w:rPr>
                <w:rFonts w:ascii="Times New Roman" w:hAnsi="Times New Roman" w:cs="Times New Roman"/>
              </w:rPr>
              <w:t xml:space="preserve"> </w:t>
            </w:r>
            <w:proofErr w:type="spellStart"/>
            <w:r w:rsidRPr="007A5215">
              <w:rPr>
                <w:rFonts w:ascii="Times New Roman" w:hAnsi="Times New Roman" w:cs="Times New Roman"/>
              </w:rPr>
              <w:t>кислотане</w:t>
            </w:r>
            <w:proofErr w:type="spellEnd"/>
            <w:r w:rsidRPr="007A5215">
              <w:rPr>
                <w:rFonts w:ascii="Times New Roman" w:hAnsi="Times New Roman" w:cs="Times New Roman"/>
              </w:rPr>
              <w:t xml:space="preserve"> менее </w:t>
            </w:r>
            <w:r w:rsidRPr="007A5215">
              <w:rPr>
                <w:rFonts w:ascii="Times New Roman" w:hAnsi="Times New Roman" w:cs="Times New Roman"/>
              </w:rPr>
              <w:tab/>
              <w:t xml:space="preserve">50 </w:t>
            </w:r>
            <w:proofErr w:type="spellStart"/>
            <w:r w:rsidRPr="007A5215">
              <w:rPr>
                <w:rFonts w:ascii="Times New Roman" w:hAnsi="Times New Roman" w:cs="Times New Roman"/>
              </w:rPr>
              <w:t>мг,Эфир</w:t>
            </w:r>
            <w:proofErr w:type="spellEnd"/>
            <w:r w:rsidRPr="007A5215">
              <w:rPr>
                <w:rFonts w:ascii="Times New Roman" w:hAnsi="Times New Roman" w:cs="Times New Roman"/>
              </w:rPr>
              <w:t xml:space="preserve"> Полиэтилен-гликоль-метил не менее 30 мл/л, MgCl2 не менее  2 </w:t>
            </w:r>
            <w:proofErr w:type="spellStart"/>
            <w:r w:rsidRPr="007A5215">
              <w:rPr>
                <w:rFonts w:ascii="Times New Roman" w:hAnsi="Times New Roman" w:cs="Times New Roman"/>
              </w:rPr>
              <w:t>ммоль</w:t>
            </w:r>
            <w:proofErr w:type="spellEnd"/>
            <w:r w:rsidRPr="007A5215">
              <w:rPr>
                <w:rFonts w:ascii="Times New Roman" w:hAnsi="Times New Roman" w:cs="Times New Roman"/>
              </w:rPr>
              <w:t>/л</w:t>
            </w:r>
            <w:proofErr w:type="gramStart"/>
            <w:r w:rsidRPr="007A5215">
              <w:rPr>
                <w:rFonts w:ascii="Times New Roman" w:hAnsi="Times New Roman" w:cs="Times New Roman"/>
              </w:rPr>
              <w:t>.Р</w:t>
            </w:r>
            <w:proofErr w:type="gramEnd"/>
            <w:r w:rsidRPr="007A5215">
              <w:rPr>
                <w:rFonts w:ascii="Times New Roman" w:hAnsi="Times New Roman" w:cs="Times New Roman"/>
              </w:rPr>
              <w:t>еагент 2 MES буфер (</w:t>
            </w:r>
            <w:proofErr w:type="spellStart"/>
            <w:r w:rsidRPr="007A5215">
              <w:rPr>
                <w:rFonts w:ascii="Times New Roman" w:hAnsi="Times New Roman" w:cs="Times New Roman"/>
              </w:rPr>
              <w:t>pH</w:t>
            </w:r>
            <w:proofErr w:type="spellEnd"/>
            <w:r w:rsidRPr="007A5215">
              <w:rPr>
                <w:rFonts w:ascii="Times New Roman" w:hAnsi="Times New Roman" w:cs="Times New Roman"/>
              </w:rPr>
              <w:t xml:space="preserve"> 6.5) не менее 50ммоль/</w:t>
            </w:r>
            <w:proofErr w:type="spellStart"/>
            <w:r w:rsidRPr="007A5215">
              <w:rPr>
                <w:rFonts w:ascii="Times New Roman" w:hAnsi="Times New Roman" w:cs="Times New Roman"/>
              </w:rPr>
              <w:t>л,Холестеринэстераза</w:t>
            </w:r>
            <w:proofErr w:type="spellEnd"/>
            <w:r w:rsidRPr="007A5215">
              <w:rPr>
                <w:rFonts w:ascii="Times New Roman" w:hAnsi="Times New Roman" w:cs="Times New Roman"/>
              </w:rPr>
              <w:t xml:space="preserve"> (ХЭ)не менее 5kЕ/л, </w:t>
            </w:r>
            <w:proofErr w:type="spellStart"/>
            <w:r w:rsidRPr="007A5215">
              <w:rPr>
                <w:rFonts w:ascii="Times New Roman" w:hAnsi="Times New Roman" w:cs="Times New Roman"/>
              </w:rPr>
              <w:t>Холестериноксидаза</w:t>
            </w:r>
            <w:proofErr w:type="spellEnd"/>
            <w:r w:rsidRPr="007A5215">
              <w:rPr>
                <w:rFonts w:ascii="Times New Roman" w:hAnsi="Times New Roman" w:cs="Times New Roman"/>
              </w:rPr>
              <w:t xml:space="preserve"> (ХО)не менее 20kЕ/л, </w:t>
            </w:r>
            <w:proofErr w:type="spellStart"/>
            <w:r w:rsidRPr="007A5215">
              <w:rPr>
                <w:rFonts w:ascii="Times New Roman" w:hAnsi="Times New Roman" w:cs="Times New Roman"/>
              </w:rPr>
              <w:t>Пероксидаза</w:t>
            </w:r>
            <w:proofErr w:type="spellEnd"/>
            <w:r w:rsidRPr="007A5215">
              <w:rPr>
                <w:rFonts w:ascii="Times New Roman" w:hAnsi="Times New Roman" w:cs="Times New Roman"/>
              </w:rPr>
              <w:t xml:space="preserve"> (ПОД) не менее 5 </w:t>
            </w:r>
            <w:proofErr w:type="spellStart"/>
            <w:r w:rsidRPr="007A5215">
              <w:rPr>
                <w:rFonts w:ascii="Times New Roman" w:hAnsi="Times New Roman" w:cs="Times New Roman"/>
              </w:rPr>
              <w:t>kЕ</w:t>
            </w:r>
            <w:proofErr w:type="spellEnd"/>
            <w:r w:rsidRPr="007A5215">
              <w:rPr>
                <w:rFonts w:ascii="Times New Roman" w:hAnsi="Times New Roman" w:cs="Times New Roman"/>
              </w:rPr>
              <w:t>/л, 4-аминоантипирин(4-АА</w:t>
            </w:r>
            <w:proofErr w:type="gramStart"/>
            <w:r w:rsidRPr="007A5215">
              <w:rPr>
                <w:rFonts w:ascii="Times New Roman" w:hAnsi="Times New Roman" w:cs="Times New Roman"/>
              </w:rPr>
              <w:t>)н</w:t>
            </w:r>
            <w:proofErr w:type="gramEnd"/>
            <w:r w:rsidRPr="007A5215">
              <w:rPr>
                <w:rFonts w:ascii="Times New Roman" w:hAnsi="Times New Roman" w:cs="Times New Roman"/>
              </w:rPr>
              <w:t xml:space="preserve">е менее 0.9 г/л, </w:t>
            </w:r>
            <w:proofErr w:type="spellStart"/>
            <w:r w:rsidRPr="007A5215">
              <w:rPr>
                <w:rFonts w:ascii="Times New Roman" w:hAnsi="Times New Roman" w:cs="Times New Roman"/>
              </w:rPr>
              <w:t>детергентне</w:t>
            </w:r>
            <w:proofErr w:type="spellEnd"/>
            <w:r w:rsidRPr="007A5215">
              <w:rPr>
                <w:rFonts w:ascii="Times New Roman" w:hAnsi="Times New Roman" w:cs="Times New Roman"/>
              </w:rPr>
              <w:t xml:space="preserve"> менее 0.5 %.</w:t>
            </w:r>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Линейность: не менее 193 мг/дл (5,02 </w:t>
            </w:r>
            <w:proofErr w:type="spellStart"/>
            <w:r w:rsidRPr="007A5215">
              <w:rPr>
                <w:rFonts w:ascii="Times New Roman" w:hAnsi="Times New Roman" w:cs="Times New Roman"/>
              </w:rPr>
              <w:t>ммоль</w:t>
            </w:r>
            <w:proofErr w:type="spellEnd"/>
            <w:r w:rsidRPr="007A5215">
              <w:rPr>
                <w:rFonts w:ascii="Times New Roman" w:hAnsi="Times New Roman" w:cs="Times New Roman"/>
              </w:rPr>
              <w:t xml:space="preserve">/л). </w:t>
            </w:r>
          </w:p>
          <w:p w:rsidR="00DB05FA" w:rsidRPr="007A5215" w:rsidRDefault="00DB05FA" w:rsidP="007B6CFC">
            <w:pPr>
              <w:spacing w:after="0" w:line="240" w:lineRule="auto"/>
              <w:jc w:val="center"/>
              <w:rPr>
                <w:rFonts w:ascii="Times New Roman" w:hAnsi="Times New Roman" w:cs="Times New Roman"/>
              </w:rPr>
            </w:pPr>
            <w:proofErr w:type="gramStart"/>
            <w:r w:rsidRPr="007A5215">
              <w:rPr>
                <w:rFonts w:ascii="Times New Roman" w:hAnsi="Times New Roman" w:cs="Times New Roman"/>
              </w:rPr>
              <w:t>Чувствительность: не более 1.9 (0,049ммоль/л.</w:t>
            </w:r>
            <w:proofErr w:type="gramEnd"/>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Упаковки реагентов </w:t>
            </w:r>
            <w:proofErr w:type="spellStart"/>
            <w:r w:rsidRPr="007A5215">
              <w:rPr>
                <w:rFonts w:ascii="Times New Roman" w:hAnsi="Times New Roman" w:cs="Times New Roman"/>
              </w:rPr>
              <w:t>штрих-кодированные</w:t>
            </w:r>
            <w:proofErr w:type="spellEnd"/>
            <w:r w:rsidRPr="007A5215">
              <w:rPr>
                <w:rFonts w:ascii="Times New Roman" w:hAnsi="Times New Roman" w:cs="Times New Roman"/>
              </w:rPr>
              <w:t xml:space="preserve"> в емкостях совместимых с анализаторами ERBA XL-200.  </w:t>
            </w:r>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t>уп</w:t>
            </w:r>
            <w:proofErr w:type="spellEnd"/>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136000,00</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136000,00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10</w:t>
            </w:r>
          </w:p>
        </w:tc>
        <w:tc>
          <w:tcPr>
            <w:tcW w:w="868" w:type="pct"/>
            <w:vAlign w:val="center"/>
          </w:tcPr>
          <w:p w:rsidR="00DB05FA" w:rsidRPr="007A5215" w:rsidRDefault="00DB05FA" w:rsidP="007B6CFC">
            <w:pPr>
              <w:spacing w:after="0" w:line="240" w:lineRule="auto"/>
              <w:rPr>
                <w:rFonts w:ascii="Times New Roman" w:hAnsi="Times New Roman" w:cs="Times New Roman"/>
              </w:rPr>
            </w:pPr>
            <w:r w:rsidRPr="007A5215">
              <w:rPr>
                <w:rFonts w:ascii="Times New Roman" w:hAnsi="Times New Roman" w:cs="Times New Roman"/>
              </w:rPr>
              <w:t xml:space="preserve">Мочевая кислота МК 440/UA 440Cистемный </w:t>
            </w:r>
            <w:r w:rsidRPr="007A5215">
              <w:rPr>
                <w:rFonts w:ascii="Times New Roman" w:hAnsi="Times New Roman" w:cs="Times New Roman"/>
              </w:rPr>
              <w:lastRenderedPageBreak/>
              <w:t>Реагент</w:t>
            </w:r>
          </w:p>
          <w:p w:rsidR="00DB05FA" w:rsidRPr="007A5215" w:rsidRDefault="00DB05FA" w:rsidP="007B6CFC">
            <w:pPr>
              <w:spacing w:after="0" w:line="240" w:lineRule="auto"/>
              <w:rPr>
                <w:rFonts w:ascii="Times New Roman" w:hAnsi="Times New Roman" w:cs="Times New Roman"/>
              </w:rPr>
            </w:pPr>
          </w:p>
        </w:tc>
        <w:tc>
          <w:tcPr>
            <w:tcW w:w="1489" w:type="pct"/>
          </w:tcPr>
          <w:p w:rsidR="00DB05FA" w:rsidRPr="007A5215" w:rsidRDefault="00DB05FA" w:rsidP="007B6CFC">
            <w:pPr>
              <w:spacing w:after="0" w:line="240" w:lineRule="auto"/>
              <w:rPr>
                <w:rFonts w:ascii="Times New Roman" w:hAnsi="Times New Roman" w:cs="Times New Roman"/>
              </w:rPr>
            </w:pPr>
            <w:r w:rsidRPr="007A5215">
              <w:rPr>
                <w:rFonts w:ascii="Times New Roman" w:hAnsi="Times New Roman" w:cs="Times New Roman"/>
              </w:rPr>
              <w:lastRenderedPageBreak/>
              <w:t>Мочевая кислота МК 440/UA 440Cистемный Реагент</w:t>
            </w:r>
          </w:p>
          <w:p w:rsidR="00DB05FA" w:rsidRPr="007A5215" w:rsidRDefault="00DB05FA" w:rsidP="007B6CFC">
            <w:pPr>
              <w:spacing w:after="0" w:line="240" w:lineRule="auto"/>
              <w:rPr>
                <w:rFonts w:ascii="Times New Roman" w:hAnsi="Times New Roman" w:cs="Times New Roman"/>
              </w:rPr>
            </w:pPr>
            <w:r w:rsidRPr="007A5215">
              <w:rPr>
                <w:rFonts w:ascii="Times New Roman" w:hAnsi="Times New Roman" w:cs="Times New Roman"/>
              </w:rPr>
              <w:lastRenderedPageBreak/>
              <w:t xml:space="preserve">метод </w:t>
            </w:r>
            <w:proofErr w:type="spellStart"/>
            <w:r w:rsidRPr="007A5215">
              <w:rPr>
                <w:rFonts w:ascii="Times New Roman" w:hAnsi="Times New Roman" w:cs="Times New Roman"/>
              </w:rPr>
              <w:t>Уриказа</w:t>
            </w:r>
            <w:proofErr w:type="spellEnd"/>
            <w:r w:rsidRPr="007A5215">
              <w:rPr>
                <w:rFonts w:ascii="Times New Roman" w:hAnsi="Times New Roman" w:cs="Times New Roman"/>
              </w:rPr>
              <w:t xml:space="preserve"> - </w:t>
            </w:r>
            <w:proofErr w:type="gramStart"/>
            <w:r w:rsidRPr="007A5215">
              <w:rPr>
                <w:rFonts w:ascii="Times New Roman" w:hAnsi="Times New Roman" w:cs="Times New Roman"/>
              </w:rPr>
              <w:t>ПОД</w:t>
            </w:r>
            <w:proofErr w:type="gramEnd"/>
          </w:p>
          <w:p w:rsidR="00DB05FA" w:rsidRPr="007A5215" w:rsidRDefault="00DB05FA" w:rsidP="007B6CFC">
            <w:pPr>
              <w:spacing w:after="0" w:line="240" w:lineRule="auto"/>
              <w:rPr>
                <w:rFonts w:ascii="Times New Roman" w:hAnsi="Times New Roman" w:cs="Times New Roman"/>
              </w:rPr>
            </w:pPr>
            <w:proofErr w:type="spellStart"/>
            <w:r w:rsidRPr="007A5215">
              <w:rPr>
                <w:rFonts w:ascii="Times New Roman" w:hAnsi="Times New Roman" w:cs="Times New Roman"/>
              </w:rPr>
              <w:t>Фасовка</w:t>
            </w:r>
            <w:proofErr w:type="gramStart"/>
            <w:r w:rsidRPr="007A5215">
              <w:rPr>
                <w:rFonts w:ascii="Times New Roman" w:hAnsi="Times New Roman" w:cs="Times New Roman"/>
              </w:rPr>
              <w:t>:Р</w:t>
            </w:r>
            <w:proofErr w:type="gramEnd"/>
            <w:r w:rsidRPr="007A5215">
              <w:rPr>
                <w:rFonts w:ascii="Times New Roman" w:hAnsi="Times New Roman" w:cs="Times New Roman"/>
              </w:rPr>
              <w:t>еагент</w:t>
            </w:r>
            <w:proofErr w:type="spellEnd"/>
            <w:r w:rsidRPr="007A5215">
              <w:rPr>
                <w:rFonts w:ascii="Times New Roman" w:hAnsi="Times New Roman" w:cs="Times New Roman"/>
              </w:rPr>
              <w:t xml:space="preserve"> 1 не менее 10х44 мл.</w:t>
            </w:r>
          </w:p>
          <w:p w:rsidR="00DB05FA" w:rsidRPr="007A5215" w:rsidRDefault="00DB05FA" w:rsidP="007B6CFC">
            <w:pPr>
              <w:spacing w:after="0" w:line="240" w:lineRule="auto"/>
              <w:rPr>
                <w:rFonts w:ascii="Times New Roman" w:hAnsi="Times New Roman" w:cs="Times New Roman"/>
              </w:rPr>
            </w:pPr>
            <w:r w:rsidRPr="007A5215">
              <w:rPr>
                <w:rFonts w:ascii="Times New Roman" w:hAnsi="Times New Roman" w:cs="Times New Roman"/>
              </w:rPr>
              <w:t xml:space="preserve">Состав </w:t>
            </w:r>
            <w:proofErr w:type="spellStart"/>
            <w:r w:rsidRPr="007A5215">
              <w:rPr>
                <w:rFonts w:ascii="Times New Roman" w:hAnsi="Times New Roman" w:cs="Times New Roman"/>
              </w:rPr>
              <w:t>реагентов</w:t>
            </w:r>
            <w:proofErr w:type="gramStart"/>
            <w:r w:rsidRPr="007A5215">
              <w:rPr>
                <w:rFonts w:ascii="Times New Roman" w:hAnsi="Times New Roman" w:cs="Times New Roman"/>
              </w:rPr>
              <w:t>:Р</w:t>
            </w:r>
            <w:proofErr w:type="gramEnd"/>
            <w:r w:rsidRPr="007A5215">
              <w:rPr>
                <w:rFonts w:ascii="Times New Roman" w:hAnsi="Times New Roman" w:cs="Times New Roman"/>
              </w:rPr>
              <w:t>еагент</w:t>
            </w:r>
            <w:proofErr w:type="spellEnd"/>
            <w:r w:rsidRPr="007A5215">
              <w:rPr>
                <w:rFonts w:ascii="Times New Roman" w:hAnsi="Times New Roman" w:cs="Times New Roman"/>
              </w:rPr>
              <w:t xml:space="preserve"> 1 </w:t>
            </w:r>
            <w:proofErr w:type="spellStart"/>
            <w:r w:rsidRPr="007A5215">
              <w:rPr>
                <w:rFonts w:ascii="Times New Roman" w:hAnsi="Times New Roman" w:cs="Times New Roman"/>
              </w:rPr>
              <w:t>Pipes</w:t>
            </w:r>
            <w:proofErr w:type="spellEnd"/>
            <w:r w:rsidRPr="007A5215">
              <w:rPr>
                <w:rFonts w:ascii="Times New Roman" w:hAnsi="Times New Roman" w:cs="Times New Roman"/>
              </w:rPr>
              <w:t xml:space="preserve"> буфер </w:t>
            </w:r>
            <w:proofErr w:type="spellStart"/>
            <w:r w:rsidRPr="007A5215">
              <w:rPr>
                <w:rFonts w:ascii="Times New Roman" w:hAnsi="Times New Roman" w:cs="Times New Roman"/>
              </w:rPr>
              <w:t>pH</w:t>
            </w:r>
            <w:proofErr w:type="spellEnd"/>
            <w:r w:rsidRPr="007A5215">
              <w:rPr>
                <w:rFonts w:ascii="Times New Roman" w:hAnsi="Times New Roman" w:cs="Times New Roman"/>
              </w:rPr>
              <w:t xml:space="preserve"> 7.0 не менее 50 </w:t>
            </w:r>
            <w:proofErr w:type="spellStart"/>
            <w:r w:rsidRPr="007A5215">
              <w:rPr>
                <w:rFonts w:ascii="Times New Roman" w:hAnsi="Times New Roman" w:cs="Times New Roman"/>
              </w:rPr>
              <w:t>ммоль</w:t>
            </w:r>
            <w:proofErr w:type="spellEnd"/>
            <w:r w:rsidRPr="007A5215">
              <w:rPr>
                <w:rFonts w:ascii="Times New Roman" w:hAnsi="Times New Roman" w:cs="Times New Roman"/>
              </w:rPr>
              <w:t xml:space="preserve">/л, </w:t>
            </w:r>
          </w:p>
          <w:p w:rsidR="00DB05FA" w:rsidRPr="007A5215" w:rsidRDefault="00DB05FA" w:rsidP="007B6CFC">
            <w:pPr>
              <w:spacing w:after="0" w:line="240" w:lineRule="auto"/>
              <w:rPr>
                <w:rFonts w:ascii="Times New Roman" w:hAnsi="Times New Roman" w:cs="Times New Roman"/>
              </w:rPr>
            </w:pPr>
            <w:r w:rsidRPr="007A5215">
              <w:rPr>
                <w:rFonts w:ascii="Times New Roman" w:hAnsi="Times New Roman" w:cs="Times New Roman"/>
              </w:rPr>
              <w:t xml:space="preserve">4 – </w:t>
            </w:r>
            <w:proofErr w:type="spellStart"/>
            <w:r w:rsidRPr="007A5215">
              <w:rPr>
                <w:rFonts w:ascii="Times New Roman" w:hAnsi="Times New Roman" w:cs="Times New Roman"/>
              </w:rPr>
              <w:t>Аминоантипирин</w:t>
            </w:r>
            <w:proofErr w:type="spellEnd"/>
            <w:r w:rsidRPr="007A5215">
              <w:rPr>
                <w:rFonts w:ascii="Times New Roman" w:hAnsi="Times New Roman" w:cs="Times New Roman"/>
              </w:rPr>
              <w:t xml:space="preserve"> не менее 0.31 </w:t>
            </w:r>
            <w:proofErr w:type="spellStart"/>
            <w:r w:rsidRPr="007A5215">
              <w:rPr>
                <w:rFonts w:ascii="Times New Roman" w:hAnsi="Times New Roman" w:cs="Times New Roman"/>
              </w:rPr>
              <w:t>ммоль</w:t>
            </w:r>
            <w:proofErr w:type="spellEnd"/>
            <w:r w:rsidRPr="007A5215">
              <w:rPr>
                <w:rFonts w:ascii="Times New Roman" w:hAnsi="Times New Roman" w:cs="Times New Roman"/>
              </w:rPr>
              <w:t xml:space="preserve">/л, ДХФС не менее   0,5 </w:t>
            </w:r>
            <w:proofErr w:type="spellStart"/>
            <w:r w:rsidRPr="007A5215">
              <w:rPr>
                <w:rFonts w:ascii="Times New Roman" w:hAnsi="Times New Roman" w:cs="Times New Roman"/>
              </w:rPr>
              <w:t>ммоль</w:t>
            </w:r>
            <w:proofErr w:type="spellEnd"/>
            <w:r w:rsidRPr="007A5215">
              <w:rPr>
                <w:rFonts w:ascii="Times New Roman" w:hAnsi="Times New Roman" w:cs="Times New Roman"/>
              </w:rPr>
              <w:t xml:space="preserve">/л, </w:t>
            </w:r>
            <w:proofErr w:type="spellStart"/>
            <w:r w:rsidRPr="007A5215">
              <w:rPr>
                <w:rFonts w:ascii="Times New Roman" w:hAnsi="Times New Roman" w:cs="Times New Roman"/>
              </w:rPr>
              <w:t>Уриказане</w:t>
            </w:r>
            <w:proofErr w:type="spellEnd"/>
            <w:r w:rsidRPr="007A5215">
              <w:rPr>
                <w:rFonts w:ascii="Times New Roman" w:hAnsi="Times New Roman" w:cs="Times New Roman"/>
              </w:rPr>
              <w:t xml:space="preserve"> менее 0.32</w:t>
            </w:r>
            <w:proofErr w:type="gramStart"/>
            <w:r w:rsidRPr="007A5215">
              <w:rPr>
                <w:rFonts w:ascii="Times New Roman" w:hAnsi="Times New Roman" w:cs="Times New Roman"/>
              </w:rPr>
              <w:t xml:space="preserve"> Е</w:t>
            </w:r>
            <w:proofErr w:type="gramEnd"/>
            <w:r w:rsidRPr="007A5215">
              <w:rPr>
                <w:rFonts w:ascii="Times New Roman" w:hAnsi="Times New Roman" w:cs="Times New Roman"/>
              </w:rPr>
              <w:t xml:space="preserve">/мл, </w:t>
            </w:r>
            <w:proofErr w:type="spellStart"/>
            <w:r w:rsidRPr="007A5215">
              <w:rPr>
                <w:rFonts w:ascii="Times New Roman" w:hAnsi="Times New Roman" w:cs="Times New Roman"/>
              </w:rPr>
              <w:t>Пероксидазане</w:t>
            </w:r>
            <w:proofErr w:type="spellEnd"/>
            <w:r w:rsidRPr="007A5215">
              <w:rPr>
                <w:rFonts w:ascii="Times New Roman" w:hAnsi="Times New Roman" w:cs="Times New Roman"/>
              </w:rPr>
              <w:t xml:space="preserve"> менее 1 Е/мл. </w:t>
            </w:r>
          </w:p>
          <w:p w:rsidR="00DB05FA" w:rsidRPr="007A5215" w:rsidRDefault="00DB05FA" w:rsidP="007B6CFC">
            <w:pPr>
              <w:spacing w:after="0" w:line="240" w:lineRule="auto"/>
              <w:rPr>
                <w:rFonts w:ascii="Times New Roman" w:hAnsi="Times New Roman" w:cs="Times New Roman"/>
              </w:rPr>
            </w:pPr>
            <w:proofErr w:type="spellStart"/>
            <w:r w:rsidRPr="007A5215">
              <w:rPr>
                <w:rFonts w:ascii="Times New Roman" w:hAnsi="Times New Roman" w:cs="Times New Roman"/>
              </w:rPr>
              <w:t>Линейность</w:t>
            </w:r>
            <w:proofErr w:type="gramStart"/>
            <w:r w:rsidRPr="007A5215">
              <w:rPr>
                <w:rFonts w:ascii="Times New Roman" w:hAnsi="Times New Roman" w:cs="Times New Roman"/>
              </w:rPr>
              <w:t>:н</w:t>
            </w:r>
            <w:proofErr w:type="gramEnd"/>
            <w:r w:rsidRPr="007A5215">
              <w:rPr>
                <w:rFonts w:ascii="Times New Roman" w:hAnsi="Times New Roman" w:cs="Times New Roman"/>
              </w:rPr>
              <w:t>е</w:t>
            </w:r>
            <w:proofErr w:type="spellEnd"/>
            <w:r w:rsidRPr="007A5215">
              <w:rPr>
                <w:rFonts w:ascii="Times New Roman" w:hAnsi="Times New Roman" w:cs="Times New Roman"/>
              </w:rPr>
              <w:t xml:space="preserve"> менее 25 мг/дл (1475 </w:t>
            </w:r>
            <w:proofErr w:type="spellStart"/>
            <w:r w:rsidRPr="007A5215">
              <w:rPr>
                <w:rFonts w:ascii="Times New Roman" w:hAnsi="Times New Roman" w:cs="Times New Roman"/>
              </w:rPr>
              <w:t>мкмоль</w:t>
            </w:r>
            <w:proofErr w:type="spellEnd"/>
            <w:r w:rsidRPr="007A5215">
              <w:rPr>
                <w:rFonts w:ascii="Times New Roman" w:hAnsi="Times New Roman" w:cs="Times New Roman"/>
              </w:rPr>
              <w:t>/л).</w:t>
            </w:r>
          </w:p>
          <w:p w:rsidR="00DB05FA" w:rsidRPr="007A5215" w:rsidRDefault="00DB05FA" w:rsidP="007B6CFC">
            <w:pPr>
              <w:spacing w:after="0" w:line="240" w:lineRule="auto"/>
              <w:rPr>
                <w:rFonts w:ascii="Times New Roman" w:hAnsi="Times New Roman" w:cs="Times New Roman"/>
              </w:rPr>
            </w:pPr>
            <w:proofErr w:type="spellStart"/>
            <w:r w:rsidRPr="007A5215">
              <w:rPr>
                <w:rFonts w:ascii="Times New Roman" w:hAnsi="Times New Roman" w:cs="Times New Roman"/>
              </w:rPr>
              <w:t>Чувствительность</w:t>
            </w:r>
            <w:proofErr w:type="gramStart"/>
            <w:r w:rsidRPr="007A5215">
              <w:rPr>
                <w:rFonts w:ascii="Times New Roman" w:hAnsi="Times New Roman" w:cs="Times New Roman"/>
              </w:rPr>
              <w:t>:н</w:t>
            </w:r>
            <w:proofErr w:type="gramEnd"/>
            <w:r w:rsidRPr="007A5215">
              <w:rPr>
                <w:rFonts w:ascii="Times New Roman" w:hAnsi="Times New Roman" w:cs="Times New Roman"/>
              </w:rPr>
              <w:t>е</w:t>
            </w:r>
            <w:proofErr w:type="spellEnd"/>
            <w:r w:rsidRPr="007A5215">
              <w:rPr>
                <w:rFonts w:ascii="Times New Roman" w:hAnsi="Times New Roman" w:cs="Times New Roman"/>
              </w:rPr>
              <w:t xml:space="preserve"> более 0,49 мг/дл (29,46 </w:t>
            </w:r>
            <w:proofErr w:type="spellStart"/>
            <w:r w:rsidRPr="007A5215">
              <w:rPr>
                <w:rFonts w:ascii="Times New Roman" w:hAnsi="Times New Roman" w:cs="Times New Roman"/>
              </w:rPr>
              <w:t>мкмоль</w:t>
            </w:r>
            <w:proofErr w:type="spellEnd"/>
            <w:r w:rsidRPr="007A5215">
              <w:rPr>
                <w:rFonts w:ascii="Times New Roman" w:hAnsi="Times New Roman" w:cs="Times New Roman"/>
              </w:rPr>
              <w:t xml:space="preserve">/л). </w:t>
            </w:r>
          </w:p>
          <w:p w:rsidR="00DB05FA" w:rsidRPr="007A5215" w:rsidRDefault="00DB05FA" w:rsidP="007B6CFC">
            <w:pPr>
              <w:spacing w:after="0" w:line="240" w:lineRule="auto"/>
              <w:rPr>
                <w:rFonts w:ascii="Times New Roman" w:hAnsi="Times New Roman" w:cs="Times New Roman"/>
              </w:rPr>
            </w:pPr>
            <w:r w:rsidRPr="007A5215">
              <w:rPr>
                <w:rFonts w:ascii="Times New Roman" w:hAnsi="Times New Roman" w:cs="Times New Roman"/>
              </w:rPr>
              <w:t xml:space="preserve">Упаковки реагентов </w:t>
            </w:r>
            <w:proofErr w:type="spellStart"/>
            <w:r w:rsidRPr="007A5215">
              <w:rPr>
                <w:rFonts w:ascii="Times New Roman" w:hAnsi="Times New Roman" w:cs="Times New Roman"/>
              </w:rPr>
              <w:t>штрих-кодированные</w:t>
            </w:r>
            <w:proofErr w:type="spellEnd"/>
            <w:r w:rsidRPr="007A5215">
              <w:rPr>
                <w:rFonts w:ascii="Times New Roman" w:hAnsi="Times New Roman" w:cs="Times New Roman"/>
              </w:rPr>
              <w:t xml:space="preserve"> в емкостях совместимых с анализаторами ERBA XL-200.  </w:t>
            </w:r>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lastRenderedPageBreak/>
              <w:t>уп</w:t>
            </w:r>
            <w:proofErr w:type="spellEnd"/>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2</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57000,00</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114000,00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По заявке с момента </w:t>
            </w:r>
            <w:r w:rsidRPr="007A5215">
              <w:rPr>
                <w:rFonts w:ascii="Times New Roman" w:hAnsi="Times New Roman" w:cs="Times New Roman"/>
              </w:rPr>
              <w:lastRenderedPageBreak/>
              <w:t>заключения договора, 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lastRenderedPageBreak/>
              <w:t>СКО, Петропавловс</w:t>
            </w:r>
            <w:r w:rsidRPr="007A5215">
              <w:rPr>
                <w:rFonts w:ascii="Times New Roman" w:hAnsi="Times New Roman" w:cs="Times New Roman"/>
              </w:rPr>
              <w:lastRenderedPageBreak/>
              <w:t>к, ул. Сатпаева,3 (Аптека)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lastRenderedPageBreak/>
              <w:t>11</w:t>
            </w:r>
          </w:p>
        </w:tc>
        <w:tc>
          <w:tcPr>
            <w:tcW w:w="868"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proofErr w:type="gramStart"/>
            <w:r w:rsidRPr="007A5215">
              <w:rPr>
                <w:rFonts w:ascii="Times New Roman" w:hAnsi="Times New Roman" w:cs="Times New Roman"/>
              </w:rPr>
              <w:t>С-реактивный</w:t>
            </w:r>
            <w:proofErr w:type="spellEnd"/>
            <w:proofErr w:type="gramEnd"/>
            <w:r w:rsidRPr="007A5215">
              <w:rPr>
                <w:rFonts w:ascii="Times New Roman" w:hAnsi="Times New Roman" w:cs="Times New Roman"/>
              </w:rPr>
              <w:t xml:space="preserve"> белок CRP / CRP / </w:t>
            </w:r>
            <w:proofErr w:type="spellStart"/>
            <w:r w:rsidRPr="007A5215">
              <w:rPr>
                <w:rFonts w:ascii="Times New Roman" w:hAnsi="Times New Roman" w:cs="Times New Roman"/>
              </w:rPr>
              <w:t>CRPСистемный</w:t>
            </w:r>
            <w:proofErr w:type="spellEnd"/>
            <w:r w:rsidRPr="007A5215">
              <w:rPr>
                <w:rFonts w:ascii="Times New Roman" w:hAnsi="Times New Roman" w:cs="Times New Roman"/>
              </w:rPr>
              <w:t xml:space="preserve"> реагент</w:t>
            </w:r>
          </w:p>
          <w:p w:rsidR="00DB05FA" w:rsidRPr="007A5215" w:rsidRDefault="00DB05FA" w:rsidP="007B6CFC">
            <w:pPr>
              <w:spacing w:after="0" w:line="240" w:lineRule="auto"/>
              <w:jc w:val="center"/>
              <w:rPr>
                <w:rFonts w:ascii="Times New Roman" w:hAnsi="Times New Roman" w:cs="Times New Roman"/>
              </w:rPr>
            </w:pPr>
          </w:p>
        </w:tc>
        <w:tc>
          <w:tcPr>
            <w:tcW w:w="1489"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proofErr w:type="gramStart"/>
            <w:r w:rsidRPr="007A5215">
              <w:rPr>
                <w:rFonts w:ascii="Times New Roman" w:hAnsi="Times New Roman" w:cs="Times New Roman"/>
              </w:rPr>
              <w:t>С-реактивный</w:t>
            </w:r>
            <w:proofErr w:type="spellEnd"/>
            <w:proofErr w:type="gramEnd"/>
            <w:r w:rsidRPr="007A5215">
              <w:rPr>
                <w:rFonts w:ascii="Times New Roman" w:hAnsi="Times New Roman" w:cs="Times New Roman"/>
              </w:rPr>
              <w:t xml:space="preserve"> белок CRP / CRP / </w:t>
            </w:r>
            <w:proofErr w:type="spellStart"/>
            <w:r w:rsidRPr="007A5215">
              <w:rPr>
                <w:rFonts w:ascii="Times New Roman" w:hAnsi="Times New Roman" w:cs="Times New Roman"/>
              </w:rPr>
              <w:t>CRPСистемный</w:t>
            </w:r>
            <w:proofErr w:type="spellEnd"/>
            <w:r w:rsidRPr="007A5215">
              <w:rPr>
                <w:rFonts w:ascii="Times New Roman" w:hAnsi="Times New Roman" w:cs="Times New Roman"/>
              </w:rPr>
              <w:t xml:space="preserve"> реагент</w:t>
            </w:r>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Турбидиметрический метод</w:t>
            </w:r>
          </w:p>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t>Фасовка</w:t>
            </w:r>
            <w:proofErr w:type="gramStart"/>
            <w:r w:rsidRPr="007A5215">
              <w:rPr>
                <w:rFonts w:ascii="Times New Roman" w:hAnsi="Times New Roman" w:cs="Times New Roman"/>
              </w:rPr>
              <w:t>:Р</w:t>
            </w:r>
            <w:proofErr w:type="gramEnd"/>
            <w:r w:rsidRPr="007A5215">
              <w:rPr>
                <w:rFonts w:ascii="Times New Roman" w:hAnsi="Times New Roman" w:cs="Times New Roman"/>
              </w:rPr>
              <w:t>еагент</w:t>
            </w:r>
            <w:proofErr w:type="spellEnd"/>
            <w:r w:rsidRPr="007A5215">
              <w:rPr>
                <w:rFonts w:ascii="Times New Roman" w:hAnsi="Times New Roman" w:cs="Times New Roman"/>
              </w:rPr>
              <w:t xml:space="preserve"> 1 не менее 2х40 мл, Реагент 2 не менее    2х10 мл.</w:t>
            </w:r>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Состав реагентов: Реагент 1 (Буфер) Фосфатный буфер (</w:t>
            </w:r>
            <w:proofErr w:type="spellStart"/>
            <w:r w:rsidRPr="007A5215">
              <w:rPr>
                <w:rFonts w:ascii="Times New Roman" w:hAnsi="Times New Roman" w:cs="Times New Roman"/>
              </w:rPr>
              <w:t>pH</w:t>
            </w:r>
            <w:proofErr w:type="spellEnd"/>
            <w:r w:rsidRPr="007A5215">
              <w:rPr>
                <w:rFonts w:ascii="Times New Roman" w:hAnsi="Times New Roman" w:cs="Times New Roman"/>
              </w:rPr>
              <w:t xml:space="preserve"> 7,43), </w:t>
            </w:r>
            <w:proofErr w:type="spellStart"/>
            <w:r w:rsidRPr="007A5215">
              <w:rPr>
                <w:rFonts w:ascii="Times New Roman" w:hAnsi="Times New Roman" w:cs="Times New Roman"/>
              </w:rPr>
              <w:t>Полиэтиленгликольне</w:t>
            </w:r>
            <w:proofErr w:type="spellEnd"/>
            <w:r w:rsidRPr="007A5215">
              <w:rPr>
                <w:rFonts w:ascii="Times New Roman" w:hAnsi="Times New Roman" w:cs="Times New Roman"/>
              </w:rPr>
              <w:t xml:space="preserve"> менее 40 г/л, Азид натрия не менее 0,1%.</w:t>
            </w:r>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Реагент 2 (</w:t>
            </w:r>
            <w:proofErr w:type="spellStart"/>
            <w:r w:rsidRPr="007A5215">
              <w:rPr>
                <w:rFonts w:ascii="Times New Roman" w:hAnsi="Times New Roman" w:cs="Times New Roman"/>
              </w:rPr>
              <w:t>Антисыворотка</w:t>
            </w:r>
            <w:proofErr w:type="spellEnd"/>
            <w:r w:rsidRPr="007A5215">
              <w:rPr>
                <w:rFonts w:ascii="Times New Roman" w:hAnsi="Times New Roman" w:cs="Times New Roman"/>
              </w:rPr>
              <w:t>) Фосфатный буфер (</w:t>
            </w:r>
            <w:proofErr w:type="spellStart"/>
            <w:r w:rsidRPr="007A5215">
              <w:rPr>
                <w:rFonts w:ascii="Times New Roman" w:hAnsi="Times New Roman" w:cs="Times New Roman"/>
              </w:rPr>
              <w:t>pH</w:t>
            </w:r>
            <w:proofErr w:type="spellEnd"/>
            <w:r w:rsidRPr="007A5215">
              <w:rPr>
                <w:rFonts w:ascii="Times New Roman" w:hAnsi="Times New Roman" w:cs="Times New Roman"/>
              </w:rPr>
              <w:t xml:space="preserve"> 7,43), Козьи антитела против человеческого </w:t>
            </w:r>
            <w:proofErr w:type="spellStart"/>
            <w:proofErr w:type="gramStart"/>
            <w:r w:rsidRPr="007A5215">
              <w:rPr>
                <w:rFonts w:ascii="Times New Roman" w:hAnsi="Times New Roman" w:cs="Times New Roman"/>
              </w:rPr>
              <w:t>С-реактивного</w:t>
            </w:r>
            <w:proofErr w:type="spellEnd"/>
            <w:proofErr w:type="gramEnd"/>
            <w:r w:rsidRPr="007A5215">
              <w:rPr>
                <w:rFonts w:ascii="Times New Roman" w:hAnsi="Times New Roman" w:cs="Times New Roman"/>
              </w:rPr>
              <w:t xml:space="preserve"> белка, Азид натрия не менее 0,1%.</w:t>
            </w:r>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Линейность: не менее 840 мг/л;</w:t>
            </w:r>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Чувствительность: не более 0,1 мг/дл (1 мг/л);</w:t>
            </w:r>
          </w:p>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t>Hookeffect</w:t>
            </w:r>
            <w:proofErr w:type="spellEnd"/>
            <w:r w:rsidRPr="007A5215">
              <w:rPr>
                <w:rFonts w:ascii="Times New Roman" w:hAnsi="Times New Roman" w:cs="Times New Roman"/>
              </w:rPr>
              <w:t>: не менее  84 мг/дл (840 мг/л)</w:t>
            </w:r>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Упаковки реагентов </w:t>
            </w:r>
            <w:proofErr w:type="spellStart"/>
            <w:r w:rsidRPr="007A5215">
              <w:rPr>
                <w:rFonts w:ascii="Times New Roman" w:hAnsi="Times New Roman" w:cs="Times New Roman"/>
              </w:rPr>
              <w:t>штрих-кодированные</w:t>
            </w:r>
            <w:proofErr w:type="spellEnd"/>
            <w:r w:rsidRPr="007A5215">
              <w:rPr>
                <w:rFonts w:ascii="Times New Roman" w:hAnsi="Times New Roman" w:cs="Times New Roman"/>
              </w:rPr>
              <w:t xml:space="preserve"> в емкостях совместимых с анализаторами ERBA XL-200.  .</w:t>
            </w:r>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t>наб</w:t>
            </w:r>
            <w:proofErr w:type="spellEnd"/>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8</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69000,00</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552000,00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12</w:t>
            </w:r>
          </w:p>
        </w:tc>
        <w:tc>
          <w:tcPr>
            <w:tcW w:w="86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Кальций </w:t>
            </w:r>
            <w:proofErr w:type="spellStart"/>
            <w:r w:rsidRPr="007A5215">
              <w:rPr>
                <w:rFonts w:ascii="Times New Roman" w:hAnsi="Times New Roman" w:cs="Times New Roman"/>
              </w:rPr>
              <w:t>Ca</w:t>
            </w:r>
            <w:proofErr w:type="spellEnd"/>
            <w:r w:rsidRPr="007A5215">
              <w:rPr>
                <w:rFonts w:ascii="Times New Roman" w:hAnsi="Times New Roman" w:cs="Times New Roman"/>
              </w:rPr>
              <w:t xml:space="preserve"> 120</w:t>
            </w:r>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Системный реагент</w:t>
            </w:r>
          </w:p>
        </w:tc>
        <w:tc>
          <w:tcPr>
            <w:tcW w:w="148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Кальций </w:t>
            </w:r>
            <w:proofErr w:type="spellStart"/>
            <w:r w:rsidRPr="007A5215">
              <w:rPr>
                <w:rFonts w:ascii="Times New Roman" w:hAnsi="Times New Roman" w:cs="Times New Roman"/>
              </w:rPr>
              <w:t>Ca</w:t>
            </w:r>
            <w:proofErr w:type="spellEnd"/>
            <w:r w:rsidRPr="007A5215">
              <w:rPr>
                <w:rFonts w:ascii="Times New Roman" w:hAnsi="Times New Roman" w:cs="Times New Roman"/>
              </w:rPr>
              <w:t xml:space="preserve"> 120</w:t>
            </w:r>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Системный реагент</w:t>
            </w:r>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Принцип метода с </w:t>
            </w:r>
            <w:proofErr w:type="spellStart"/>
            <w:r w:rsidRPr="007A5215">
              <w:rPr>
                <w:rFonts w:ascii="Times New Roman" w:hAnsi="Times New Roman" w:cs="Times New Roman"/>
              </w:rPr>
              <w:t>Арсеназо</w:t>
            </w:r>
            <w:proofErr w:type="spellEnd"/>
            <w:r w:rsidRPr="007A5215">
              <w:rPr>
                <w:rFonts w:ascii="Times New Roman" w:hAnsi="Times New Roman" w:cs="Times New Roman"/>
              </w:rPr>
              <w:t xml:space="preserve"> III Объем </w:t>
            </w:r>
            <w:proofErr w:type="spellStart"/>
            <w:r w:rsidRPr="007A5215">
              <w:rPr>
                <w:rFonts w:ascii="Times New Roman" w:hAnsi="Times New Roman" w:cs="Times New Roman"/>
              </w:rPr>
              <w:t>р-ра</w:t>
            </w:r>
            <w:proofErr w:type="spellEnd"/>
            <w:r w:rsidRPr="007A5215">
              <w:rPr>
                <w:rFonts w:ascii="Times New Roman" w:hAnsi="Times New Roman" w:cs="Times New Roman"/>
              </w:rPr>
              <w:t>, мл/</w:t>
            </w:r>
            <w:proofErr w:type="spellStart"/>
            <w:proofErr w:type="gramStart"/>
            <w:r w:rsidRPr="007A5215">
              <w:rPr>
                <w:rFonts w:ascii="Times New Roman" w:hAnsi="Times New Roman" w:cs="Times New Roman"/>
              </w:rPr>
              <w:t>опр</w:t>
            </w:r>
            <w:proofErr w:type="spellEnd"/>
            <w:proofErr w:type="gramEnd"/>
            <w:r w:rsidRPr="007A5215">
              <w:rPr>
                <w:rFonts w:ascii="Times New Roman" w:hAnsi="Times New Roman" w:cs="Times New Roman"/>
              </w:rPr>
              <w:t xml:space="preserve"> 10*12 мл</w:t>
            </w:r>
          </w:p>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Упаковки реагентов </w:t>
            </w:r>
            <w:proofErr w:type="spellStart"/>
            <w:r w:rsidRPr="007A5215">
              <w:rPr>
                <w:rFonts w:ascii="Times New Roman" w:hAnsi="Times New Roman" w:cs="Times New Roman"/>
              </w:rPr>
              <w:t>штрих-кодированные</w:t>
            </w:r>
            <w:proofErr w:type="spellEnd"/>
            <w:r w:rsidRPr="007A5215">
              <w:rPr>
                <w:rFonts w:ascii="Times New Roman" w:hAnsi="Times New Roman" w:cs="Times New Roman"/>
              </w:rPr>
              <w:t xml:space="preserve"> в емкостях совместимых с анализаторами ERBA XL-200</w:t>
            </w:r>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t>наб</w:t>
            </w:r>
            <w:proofErr w:type="spellEnd"/>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3</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25000,00</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75000,00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13</w:t>
            </w:r>
          </w:p>
        </w:tc>
        <w:tc>
          <w:tcPr>
            <w:tcW w:w="86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Вата</w:t>
            </w:r>
          </w:p>
        </w:tc>
        <w:tc>
          <w:tcPr>
            <w:tcW w:w="148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Медицинская гигроскопическая гигиеническая нестерильная 100гр/</w:t>
            </w:r>
            <w:proofErr w:type="spellStart"/>
            <w:r w:rsidRPr="007A5215">
              <w:rPr>
                <w:rFonts w:ascii="Times New Roman" w:hAnsi="Times New Roman" w:cs="Times New Roman"/>
              </w:rPr>
              <w:t>уп</w:t>
            </w:r>
            <w:proofErr w:type="spellEnd"/>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proofErr w:type="gramStart"/>
            <w:r w:rsidRPr="007A5215">
              <w:rPr>
                <w:rFonts w:ascii="Times New Roman" w:hAnsi="Times New Roman" w:cs="Times New Roman"/>
              </w:rPr>
              <w:t>шт</w:t>
            </w:r>
            <w:proofErr w:type="spellEnd"/>
            <w:proofErr w:type="gramEnd"/>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200</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300,00</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60000,00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По заявке с момента заключения договора, </w:t>
            </w:r>
            <w:r w:rsidRPr="007A5215">
              <w:rPr>
                <w:rFonts w:ascii="Times New Roman" w:hAnsi="Times New Roman" w:cs="Times New Roman"/>
              </w:rPr>
              <w:lastRenderedPageBreak/>
              <w:t>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lastRenderedPageBreak/>
              <w:t xml:space="preserve">СКО, Петропавловск, ул. Сатпаева,3 </w:t>
            </w:r>
            <w:r w:rsidRPr="007A5215">
              <w:rPr>
                <w:rFonts w:ascii="Times New Roman" w:hAnsi="Times New Roman" w:cs="Times New Roman"/>
              </w:rPr>
              <w:lastRenderedPageBreak/>
              <w:t>(Аптека)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lastRenderedPageBreak/>
              <w:t>14</w:t>
            </w:r>
          </w:p>
        </w:tc>
        <w:tc>
          <w:tcPr>
            <w:tcW w:w="86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Катетер – троакар</w:t>
            </w:r>
          </w:p>
        </w:tc>
        <w:tc>
          <w:tcPr>
            <w:tcW w:w="148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Катетер-троакар одн</w:t>
            </w:r>
            <w:proofErr w:type="gramStart"/>
            <w:r w:rsidRPr="007A5215">
              <w:rPr>
                <w:rFonts w:ascii="Times New Roman" w:hAnsi="Times New Roman" w:cs="Times New Roman"/>
              </w:rPr>
              <w:t>о-</w:t>
            </w:r>
            <w:proofErr w:type="gramEnd"/>
            <w:r w:rsidRPr="007A5215">
              <w:rPr>
                <w:rFonts w:ascii="Times New Roman" w:hAnsi="Times New Roman" w:cs="Times New Roman"/>
              </w:rPr>
              <w:t xml:space="preserve"> ходовой, слепой, размер 24 CH</w:t>
            </w:r>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proofErr w:type="gramStart"/>
            <w:r w:rsidRPr="007A5215">
              <w:rPr>
                <w:rFonts w:ascii="Times New Roman" w:hAnsi="Times New Roman" w:cs="Times New Roman"/>
              </w:rPr>
              <w:t>шт</w:t>
            </w:r>
            <w:proofErr w:type="spellEnd"/>
            <w:proofErr w:type="gramEnd"/>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5</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4000,00</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20000,00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15</w:t>
            </w:r>
          </w:p>
        </w:tc>
        <w:tc>
          <w:tcPr>
            <w:tcW w:w="86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Катетер – троакар</w:t>
            </w:r>
          </w:p>
        </w:tc>
        <w:tc>
          <w:tcPr>
            <w:tcW w:w="148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Катетер-троакар одн</w:t>
            </w:r>
            <w:proofErr w:type="gramStart"/>
            <w:r w:rsidRPr="007A5215">
              <w:rPr>
                <w:rFonts w:ascii="Times New Roman" w:hAnsi="Times New Roman" w:cs="Times New Roman"/>
              </w:rPr>
              <w:t>о-</w:t>
            </w:r>
            <w:proofErr w:type="gramEnd"/>
            <w:r w:rsidRPr="007A5215">
              <w:rPr>
                <w:rFonts w:ascii="Times New Roman" w:hAnsi="Times New Roman" w:cs="Times New Roman"/>
              </w:rPr>
              <w:t xml:space="preserve"> ходовой, слепой, размер 28 CH</w:t>
            </w:r>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proofErr w:type="gramStart"/>
            <w:r w:rsidRPr="007A5215">
              <w:rPr>
                <w:rFonts w:ascii="Times New Roman" w:hAnsi="Times New Roman" w:cs="Times New Roman"/>
              </w:rPr>
              <w:t>шт</w:t>
            </w:r>
            <w:proofErr w:type="spellEnd"/>
            <w:proofErr w:type="gramEnd"/>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5</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4000,00</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20000,00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16</w:t>
            </w:r>
          </w:p>
        </w:tc>
        <w:tc>
          <w:tcPr>
            <w:tcW w:w="86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Маска</w:t>
            </w:r>
          </w:p>
        </w:tc>
        <w:tc>
          <w:tcPr>
            <w:tcW w:w="148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 xml:space="preserve">3-хслойная на резинках </w:t>
            </w:r>
            <w:proofErr w:type="gramStart"/>
            <w:r w:rsidRPr="007A5215">
              <w:rPr>
                <w:rFonts w:ascii="Times New Roman" w:hAnsi="Times New Roman" w:cs="Times New Roman"/>
              </w:rPr>
              <w:t>воздухопроницаемая</w:t>
            </w:r>
            <w:proofErr w:type="gramEnd"/>
            <w:r w:rsidRPr="007A5215">
              <w:rPr>
                <w:rFonts w:ascii="Times New Roman" w:hAnsi="Times New Roman" w:cs="Times New Roman"/>
              </w:rPr>
              <w:t xml:space="preserve"> с вшитыми носовыми фиксаторами</w:t>
            </w:r>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proofErr w:type="gramStart"/>
            <w:r w:rsidRPr="007A5215">
              <w:rPr>
                <w:rFonts w:ascii="Times New Roman" w:hAnsi="Times New Roman" w:cs="Times New Roman"/>
              </w:rPr>
              <w:t>шт</w:t>
            </w:r>
            <w:proofErr w:type="spellEnd"/>
            <w:proofErr w:type="gramEnd"/>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10000</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20,00</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200000,00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17</w:t>
            </w:r>
          </w:p>
        </w:tc>
        <w:tc>
          <w:tcPr>
            <w:tcW w:w="86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Магистраль</w:t>
            </w:r>
          </w:p>
        </w:tc>
        <w:tc>
          <w:tcPr>
            <w:tcW w:w="1489" w:type="pct"/>
            <w:vAlign w:val="center"/>
          </w:tcPr>
          <w:p w:rsidR="00DB05FA" w:rsidRPr="007A5215" w:rsidRDefault="00DB05FA" w:rsidP="007B6CFC">
            <w:pPr>
              <w:spacing w:after="0" w:line="240" w:lineRule="auto"/>
              <w:jc w:val="center"/>
              <w:textAlignment w:val="baseline"/>
              <w:rPr>
                <w:rFonts w:ascii="Times New Roman" w:hAnsi="Times New Roman" w:cs="Times New Roman"/>
              </w:rPr>
            </w:pPr>
            <w:r w:rsidRPr="007A5215">
              <w:rPr>
                <w:rFonts w:ascii="Times New Roman" w:hAnsi="Times New Roman" w:cs="Times New Roman"/>
              </w:rPr>
              <w:t>Носовая кислородная взрослая</w:t>
            </w:r>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proofErr w:type="gramStart"/>
            <w:r w:rsidRPr="007A5215">
              <w:rPr>
                <w:rFonts w:ascii="Times New Roman" w:hAnsi="Times New Roman" w:cs="Times New Roman"/>
              </w:rPr>
              <w:t>шт</w:t>
            </w:r>
            <w:proofErr w:type="spellEnd"/>
            <w:proofErr w:type="gramEnd"/>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1000</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300,00</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300000,00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18</w:t>
            </w:r>
          </w:p>
        </w:tc>
        <w:tc>
          <w:tcPr>
            <w:tcW w:w="86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Системы одноразовые</w:t>
            </w:r>
          </w:p>
        </w:tc>
        <w:tc>
          <w:tcPr>
            <w:tcW w:w="148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системы для переливания крови и кровезаменителей с иглой 18G</w:t>
            </w:r>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proofErr w:type="gramStart"/>
            <w:r w:rsidRPr="007A5215">
              <w:rPr>
                <w:rFonts w:ascii="Times New Roman" w:hAnsi="Times New Roman" w:cs="Times New Roman"/>
              </w:rPr>
              <w:t>шт</w:t>
            </w:r>
            <w:proofErr w:type="spellEnd"/>
            <w:proofErr w:type="gramEnd"/>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500</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95,00</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47500,00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19</w:t>
            </w:r>
          </w:p>
        </w:tc>
        <w:tc>
          <w:tcPr>
            <w:tcW w:w="868"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t>Зопиклон</w:t>
            </w:r>
            <w:proofErr w:type="spellEnd"/>
          </w:p>
        </w:tc>
        <w:tc>
          <w:tcPr>
            <w:tcW w:w="1489"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таблетка 7,5 мг</w:t>
            </w:r>
          </w:p>
        </w:tc>
        <w:tc>
          <w:tcPr>
            <w:tcW w:w="350" w:type="pct"/>
            <w:vAlign w:val="center"/>
          </w:tcPr>
          <w:p w:rsidR="00DB05FA" w:rsidRPr="007A5215" w:rsidRDefault="00DB05FA" w:rsidP="007B6CFC">
            <w:pPr>
              <w:spacing w:after="0" w:line="240" w:lineRule="auto"/>
              <w:jc w:val="center"/>
              <w:rPr>
                <w:rFonts w:ascii="Times New Roman" w:hAnsi="Times New Roman" w:cs="Times New Roman"/>
              </w:rPr>
            </w:pPr>
            <w:proofErr w:type="spellStart"/>
            <w:proofErr w:type="gramStart"/>
            <w:r w:rsidRPr="007A5215">
              <w:rPr>
                <w:rFonts w:ascii="Times New Roman" w:hAnsi="Times New Roman" w:cs="Times New Roman"/>
              </w:rPr>
              <w:t>таб</w:t>
            </w:r>
            <w:proofErr w:type="spellEnd"/>
            <w:proofErr w:type="gramEnd"/>
          </w:p>
        </w:tc>
        <w:tc>
          <w:tcPr>
            <w:tcW w:w="263"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1000</w:t>
            </w:r>
          </w:p>
        </w:tc>
        <w:tc>
          <w:tcPr>
            <w:tcW w:w="438"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39,11</w:t>
            </w:r>
          </w:p>
        </w:tc>
        <w:tc>
          <w:tcPr>
            <w:tcW w:w="39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39110,00</w:t>
            </w:r>
          </w:p>
        </w:tc>
        <w:tc>
          <w:tcPr>
            <w:tcW w:w="484"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DB05FA" w:rsidRPr="007A5215" w:rsidRDefault="00DB05FA"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B116FF" w:rsidRPr="007A5215" w:rsidRDefault="00B116FF" w:rsidP="007B6CFC">
            <w:pPr>
              <w:spacing w:after="0" w:line="240" w:lineRule="auto"/>
              <w:jc w:val="center"/>
              <w:rPr>
                <w:rFonts w:ascii="Times New Roman" w:hAnsi="Times New Roman" w:cs="Times New Roman"/>
              </w:rPr>
            </w:pPr>
            <w:r w:rsidRPr="007A5215">
              <w:rPr>
                <w:rFonts w:ascii="Times New Roman" w:hAnsi="Times New Roman" w:cs="Times New Roman"/>
              </w:rPr>
              <w:t>20</w:t>
            </w:r>
          </w:p>
        </w:tc>
        <w:tc>
          <w:tcPr>
            <w:tcW w:w="868" w:type="pct"/>
            <w:vAlign w:val="center"/>
          </w:tcPr>
          <w:p w:rsidR="00B116FF" w:rsidRPr="007A5215" w:rsidRDefault="00B116FF" w:rsidP="00B116FF">
            <w:pPr>
              <w:spacing w:after="0" w:line="240" w:lineRule="auto"/>
              <w:jc w:val="center"/>
              <w:rPr>
                <w:rFonts w:ascii="Times New Roman" w:hAnsi="Times New Roman" w:cs="Times New Roman"/>
              </w:rPr>
            </w:pPr>
            <w:r w:rsidRPr="007A5215">
              <w:rPr>
                <w:rFonts w:ascii="Times New Roman" w:hAnsi="Times New Roman" w:cs="Times New Roman"/>
              </w:rPr>
              <w:t>Водорода перекись</w:t>
            </w:r>
          </w:p>
        </w:tc>
        <w:tc>
          <w:tcPr>
            <w:tcW w:w="1489" w:type="pct"/>
            <w:vAlign w:val="center"/>
          </w:tcPr>
          <w:p w:rsidR="00B116FF" w:rsidRPr="007A5215" w:rsidRDefault="00B116FF" w:rsidP="00B116FF">
            <w:pPr>
              <w:spacing w:after="0" w:line="240" w:lineRule="auto"/>
              <w:jc w:val="center"/>
              <w:rPr>
                <w:rFonts w:ascii="Times New Roman" w:hAnsi="Times New Roman" w:cs="Times New Roman"/>
              </w:rPr>
            </w:pPr>
            <w:r w:rsidRPr="007A5215">
              <w:rPr>
                <w:rFonts w:ascii="Times New Roman" w:hAnsi="Times New Roman" w:cs="Times New Roman"/>
              </w:rPr>
              <w:t>раствор 3 % 50 мл</w:t>
            </w:r>
          </w:p>
        </w:tc>
        <w:tc>
          <w:tcPr>
            <w:tcW w:w="350" w:type="pct"/>
            <w:vAlign w:val="center"/>
          </w:tcPr>
          <w:p w:rsidR="00B116FF" w:rsidRPr="007A5215" w:rsidRDefault="00B116FF" w:rsidP="007B6CFC">
            <w:pPr>
              <w:spacing w:after="0" w:line="240" w:lineRule="auto"/>
              <w:jc w:val="center"/>
              <w:rPr>
                <w:rFonts w:ascii="Times New Roman" w:hAnsi="Times New Roman" w:cs="Times New Roman"/>
              </w:rPr>
            </w:pPr>
            <w:proofErr w:type="spellStart"/>
            <w:r w:rsidRPr="007A5215">
              <w:rPr>
                <w:rFonts w:ascii="Times New Roman" w:hAnsi="Times New Roman" w:cs="Times New Roman"/>
              </w:rPr>
              <w:t>фл</w:t>
            </w:r>
            <w:proofErr w:type="spellEnd"/>
          </w:p>
        </w:tc>
        <w:tc>
          <w:tcPr>
            <w:tcW w:w="263" w:type="pct"/>
            <w:vAlign w:val="center"/>
          </w:tcPr>
          <w:p w:rsidR="00B116FF" w:rsidRPr="007A5215" w:rsidRDefault="00B116FF" w:rsidP="007B6CFC">
            <w:pPr>
              <w:spacing w:after="0" w:line="240" w:lineRule="auto"/>
              <w:jc w:val="center"/>
              <w:rPr>
                <w:rFonts w:ascii="Times New Roman" w:hAnsi="Times New Roman" w:cs="Times New Roman"/>
              </w:rPr>
            </w:pPr>
            <w:r w:rsidRPr="007A5215">
              <w:rPr>
                <w:rFonts w:ascii="Times New Roman" w:hAnsi="Times New Roman" w:cs="Times New Roman"/>
              </w:rPr>
              <w:t>50</w:t>
            </w:r>
          </w:p>
        </w:tc>
        <w:tc>
          <w:tcPr>
            <w:tcW w:w="438" w:type="pct"/>
            <w:vAlign w:val="center"/>
          </w:tcPr>
          <w:p w:rsidR="00B116FF" w:rsidRPr="007A5215" w:rsidRDefault="00B116FF" w:rsidP="007B6CFC">
            <w:pPr>
              <w:spacing w:after="0" w:line="240" w:lineRule="auto"/>
              <w:jc w:val="center"/>
              <w:rPr>
                <w:rFonts w:ascii="Times New Roman" w:hAnsi="Times New Roman" w:cs="Times New Roman"/>
              </w:rPr>
            </w:pPr>
            <w:r w:rsidRPr="007A5215">
              <w:rPr>
                <w:rFonts w:ascii="Times New Roman" w:hAnsi="Times New Roman" w:cs="Times New Roman"/>
              </w:rPr>
              <w:t>25,08</w:t>
            </w:r>
          </w:p>
        </w:tc>
        <w:tc>
          <w:tcPr>
            <w:tcW w:w="394" w:type="pct"/>
            <w:vAlign w:val="center"/>
          </w:tcPr>
          <w:p w:rsidR="00B116FF" w:rsidRPr="007A5215" w:rsidRDefault="00B116FF" w:rsidP="007B6CFC">
            <w:pPr>
              <w:spacing w:after="0" w:line="240" w:lineRule="auto"/>
              <w:jc w:val="center"/>
              <w:rPr>
                <w:rFonts w:ascii="Times New Roman" w:hAnsi="Times New Roman" w:cs="Times New Roman"/>
              </w:rPr>
            </w:pPr>
            <w:r w:rsidRPr="007A5215">
              <w:rPr>
                <w:rFonts w:ascii="Times New Roman" w:hAnsi="Times New Roman" w:cs="Times New Roman"/>
              </w:rPr>
              <w:t>1254,00</w:t>
            </w:r>
          </w:p>
        </w:tc>
        <w:tc>
          <w:tcPr>
            <w:tcW w:w="484" w:type="pct"/>
            <w:vAlign w:val="center"/>
          </w:tcPr>
          <w:p w:rsidR="00B116FF" w:rsidRPr="007A5215" w:rsidRDefault="00B116FF"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B116FF" w:rsidRPr="007A5215" w:rsidRDefault="00B116FF"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9A04FF" w:rsidRPr="007A5215" w:rsidRDefault="009A04FF" w:rsidP="007B6CFC">
            <w:pPr>
              <w:spacing w:after="0" w:line="240" w:lineRule="auto"/>
              <w:jc w:val="center"/>
              <w:rPr>
                <w:rFonts w:ascii="Times New Roman" w:hAnsi="Times New Roman" w:cs="Times New Roman"/>
              </w:rPr>
            </w:pPr>
            <w:r w:rsidRPr="007A5215">
              <w:rPr>
                <w:rFonts w:ascii="Times New Roman" w:hAnsi="Times New Roman" w:cs="Times New Roman"/>
              </w:rPr>
              <w:t>21</w:t>
            </w:r>
          </w:p>
        </w:tc>
        <w:tc>
          <w:tcPr>
            <w:tcW w:w="868" w:type="pct"/>
            <w:vAlign w:val="center"/>
          </w:tcPr>
          <w:p w:rsidR="009A04FF" w:rsidRPr="007A5215" w:rsidRDefault="009A04FF" w:rsidP="007B6CFC">
            <w:pPr>
              <w:spacing w:after="0" w:line="240" w:lineRule="auto"/>
              <w:jc w:val="center"/>
              <w:rPr>
                <w:rFonts w:ascii="Times New Roman" w:hAnsi="Times New Roman" w:cs="Times New Roman"/>
              </w:rPr>
            </w:pPr>
            <w:r w:rsidRPr="007A5215">
              <w:rPr>
                <w:rFonts w:ascii="Times New Roman" w:hAnsi="Times New Roman" w:cs="Times New Roman"/>
              </w:rPr>
              <w:t>Лейкопластырь</w:t>
            </w:r>
          </w:p>
        </w:tc>
        <w:tc>
          <w:tcPr>
            <w:tcW w:w="1489" w:type="pct"/>
            <w:vAlign w:val="center"/>
          </w:tcPr>
          <w:p w:rsidR="009A04FF" w:rsidRPr="007A5215" w:rsidRDefault="009A04FF" w:rsidP="007B6CFC">
            <w:pPr>
              <w:spacing w:after="0" w:line="240" w:lineRule="auto"/>
              <w:jc w:val="center"/>
              <w:rPr>
                <w:rFonts w:ascii="Times New Roman" w:hAnsi="Times New Roman" w:cs="Times New Roman"/>
              </w:rPr>
            </w:pPr>
            <w:r w:rsidRPr="007A5215">
              <w:rPr>
                <w:rFonts w:ascii="Times New Roman" w:hAnsi="Times New Roman" w:cs="Times New Roman"/>
              </w:rPr>
              <w:t>на нетканой основе 2,5*10м</w:t>
            </w:r>
          </w:p>
        </w:tc>
        <w:tc>
          <w:tcPr>
            <w:tcW w:w="350" w:type="pct"/>
            <w:vAlign w:val="center"/>
          </w:tcPr>
          <w:p w:rsidR="009A04FF" w:rsidRPr="007A5215" w:rsidRDefault="009A04FF" w:rsidP="007B6CFC">
            <w:pPr>
              <w:spacing w:after="0" w:line="240" w:lineRule="auto"/>
              <w:jc w:val="center"/>
              <w:rPr>
                <w:rFonts w:ascii="Times New Roman" w:hAnsi="Times New Roman" w:cs="Times New Roman"/>
              </w:rPr>
            </w:pPr>
            <w:proofErr w:type="spellStart"/>
            <w:proofErr w:type="gramStart"/>
            <w:r w:rsidRPr="007A5215">
              <w:rPr>
                <w:rFonts w:ascii="Times New Roman" w:hAnsi="Times New Roman" w:cs="Times New Roman"/>
              </w:rPr>
              <w:t>шт</w:t>
            </w:r>
            <w:proofErr w:type="spellEnd"/>
            <w:proofErr w:type="gramEnd"/>
          </w:p>
        </w:tc>
        <w:tc>
          <w:tcPr>
            <w:tcW w:w="263" w:type="pct"/>
            <w:vAlign w:val="center"/>
          </w:tcPr>
          <w:p w:rsidR="009A04FF" w:rsidRPr="007A5215" w:rsidRDefault="009A04FF" w:rsidP="007B6CFC">
            <w:pPr>
              <w:spacing w:after="0" w:line="240" w:lineRule="auto"/>
              <w:jc w:val="center"/>
              <w:rPr>
                <w:rFonts w:ascii="Times New Roman" w:hAnsi="Times New Roman" w:cs="Times New Roman"/>
              </w:rPr>
            </w:pPr>
            <w:r w:rsidRPr="007A5215">
              <w:rPr>
                <w:rFonts w:ascii="Times New Roman" w:hAnsi="Times New Roman" w:cs="Times New Roman"/>
              </w:rPr>
              <w:t>2000</w:t>
            </w:r>
          </w:p>
        </w:tc>
        <w:tc>
          <w:tcPr>
            <w:tcW w:w="438" w:type="pct"/>
            <w:vAlign w:val="center"/>
          </w:tcPr>
          <w:p w:rsidR="009A04FF" w:rsidRPr="007A5215" w:rsidRDefault="009A04FF" w:rsidP="007B6CFC">
            <w:pPr>
              <w:spacing w:after="0" w:line="240" w:lineRule="auto"/>
              <w:jc w:val="center"/>
              <w:rPr>
                <w:rFonts w:ascii="Times New Roman" w:hAnsi="Times New Roman" w:cs="Times New Roman"/>
              </w:rPr>
            </w:pPr>
            <w:r w:rsidRPr="007A5215">
              <w:rPr>
                <w:rFonts w:ascii="Times New Roman" w:hAnsi="Times New Roman" w:cs="Times New Roman"/>
              </w:rPr>
              <w:t>290,00</w:t>
            </w:r>
          </w:p>
        </w:tc>
        <w:tc>
          <w:tcPr>
            <w:tcW w:w="394" w:type="pct"/>
            <w:vAlign w:val="center"/>
          </w:tcPr>
          <w:p w:rsidR="009A04FF" w:rsidRPr="007A5215" w:rsidRDefault="009A04FF" w:rsidP="007B6CFC">
            <w:pPr>
              <w:spacing w:after="0" w:line="240" w:lineRule="auto"/>
              <w:jc w:val="center"/>
              <w:rPr>
                <w:rFonts w:ascii="Times New Roman" w:hAnsi="Times New Roman" w:cs="Times New Roman"/>
              </w:rPr>
            </w:pPr>
            <w:r w:rsidRPr="007A5215">
              <w:rPr>
                <w:rFonts w:ascii="Times New Roman" w:hAnsi="Times New Roman" w:cs="Times New Roman"/>
              </w:rPr>
              <w:t>580000,00</w:t>
            </w:r>
          </w:p>
        </w:tc>
        <w:tc>
          <w:tcPr>
            <w:tcW w:w="484" w:type="pct"/>
            <w:vAlign w:val="center"/>
          </w:tcPr>
          <w:p w:rsidR="009A04FF" w:rsidRPr="007A5215" w:rsidRDefault="009A04FF"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9A04FF" w:rsidRPr="007A5215" w:rsidRDefault="009A04FF"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230C5F" w:rsidRPr="007A5215" w:rsidRDefault="00230C5F" w:rsidP="007B6CFC">
            <w:pPr>
              <w:spacing w:after="0" w:line="240" w:lineRule="auto"/>
              <w:jc w:val="center"/>
              <w:rPr>
                <w:rFonts w:ascii="Times New Roman" w:hAnsi="Times New Roman" w:cs="Times New Roman"/>
              </w:rPr>
            </w:pPr>
            <w:r w:rsidRPr="007A5215">
              <w:rPr>
                <w:rFonts w:ascii="Times New Roman" w:hAnsi="Times New Roman" w:cs="Times New Roman"/>
              </w:rPr>
              <w:lastRenderedPageBreak/>
              <w:t>22</w:t>
            </w:r>
          </w:p>
        </w:tc>
        <w:tc>
          <w:tcPr>
            <w:tcW w:w="868" w:type="pct"/>
            <w:vAlign w:val="center"/>
          </w:tcPr>
          <w:p w:rsidR="00230C5F" w:rsidRPr="007A5215" w:rsidRDefault="00230C5F" w:rsidP="00230C5F">
            <w:pPr>
              <w:spacing w:after="0" w:line="240" w:lineRule="auto"/>
              <w:jc w:val="center"/>
              <w:rPr>
                <w:rFonts w:ascii="Times New Roman" w:hAnsi="Times New Roman" w:cs="Times New Roman"/>
              </w:rPr>
            </w:pPr>
            <w:proofErr w:type="spellStart"/>
            <w:r w:rsidRPr="007A5215">
              <w:rPr>
                <w:rFonts w:ascii="Times New Roman" w:hAnsi="Times New Roman" w:cs="Times New Roman"/>
              </w:rPr>
              <w:t>Толперизон</w:t>
            </w:r>
            <w:proofErr w:type="spellEnd"/>
          </w:p>
        </w:tc>
        <w:tc>
          <w:tcPr>
            <w:tcW w:w="1489" w:type="pct"/>
            <w:vAlign w:val="center"/>
          </w:tcPr>
          <w:p w:rsidR="00230C5F" w:rsidRPr="007A5215" w:rsidRDefault="00230C5F" w:rsidP="00230C5F">
            <w:pPr>
              <w:spacing w:after="0" w:line="240" w:lineRule="auto"/>
              <w:jc w:val="center"/>
              <w:rPr>
                <w:rFonts w:ascii="Times New Roman" w:hAnsi="Times New Roman" w:cs="Times New Roman"/>
              </w:rPr>
            </w:pPr>
            <w:r w:rsidRPr="007A5215">
              <w:rPr>
                <w:rFonts w:ascii="Times New Roman" w:hAnsi="Times New Roman" w:cs="Times New Roman"/>
              </w:rPr>
              <w:t>таблетка 150 мг</w:t>
            </w:r>
          </w:p>
        </w:tc>
        <w:tc>
          <w:tcPr>
            <w:tcW w:w="350" w:type="pct"/>
            <w:vAlign w:val="center"/>
          </w:tcPr>
          <w:p w:rsidR="00230C5F" w:rsidRPr="007A5215" w:rsidRDefault="00230C5F" w:rsidP="00230C5F">
            <w:pPr>
              <w:spacing w:after="0" w:line="240" w:lineRule="auto"/>
              <w:jc w:val="center"/>
              <w:rPr>
                <w:rFonts w:ascii="Times New Roman" w:hAnsi="Times New Roman" w:cs="Times New Roman"/>
              </w:rPr>
            </w:pPr>
            <w:proofErr w:type="spellStart"/>
            <w:proofErr w:type="gramStart"/>
            <w:r w:rsidRPr="007A5215">
              <w:rPr>
                <w:rFonts w:ascii="Times New Roman" w:hAnsi="Times New Roman" w:cs="Times New Roman"/>
              </w:rPr>
              <w:t>таб</w:t>
            </w:r>
            <w:proofErr w:type="spellEnd"/>
            <w:proofErr w:type="gramEnd"/>
          </w:p>
        </w:tc>
        <w:tc>
          <w:tcPr>
            <w:tcW w:w="263" w:type="pct"/>
            <w:vAlign w:val="center"/>
          </w:tcPr>
          <w:p w:rsidR="00230C5F" w:rsidRPr="007A5215" w:rsidRDefault="00230C5F" w:rsidP="00230C5F">
            <w:pPr>
              <w:spacing w:after="0" w:line="240" w:lineRule="auto"/>
              <w:jc w:val="center"/>
              <w:rPr>
                <w:rFonts w:ascii="Times New Roman" w:hAnsi="Times New Roman" w:cs="Times New Roman"/>
              </w:rPr>
            </w:pPr>
            <w:r w:rsidRPr="007A5215">
              <w:rPr>
                <w:rFonts w:ascii="Times New Roman" w:hAnsi="Times New Roman" w:cs="Times New Roman"/>
              </w:rPr>
              <w:t>900</w:t>
            </w:r>
          </w:p>
        </w:tc>
        <w:tc>
          <w:tcPr>
            <w:tcW w:w="438" w:type="pct"/>
            <w:vAlign w:val="center"/>
          </w:tcPr>
          <w:p w:rsidR="00230C5F" w:rsidRPr="007A5215" w:rsidRDefault="00230C5F" w:rsidP="00230C5F">
            <w:pPr>
              <w:spacing w:after="0" w:line="240" w:lineRule="auto"/>
              <w:jc w:val="center"/>
              <w:rPr>
                <w:rFonts w:ascii="Times New Roman" w:hAnsi="Times New Roman" w:cs="Times New Roman"/>
              </w:rPr>
            </w:pPr>
            <w:r w:rsidRPr="007A5215">
              <w:rPr>
                <w:rFonts w:ascii="Times New Roman" w:hAnsi="Times New Roman" w:cs="Times New Roman"/>
              </w:rPr>
              <w:t>32,46</w:t>
            </w:r>
          </w:p>
        </w:tc>
        <w:tc>
          <w:tcPr>
            <w:tcW w:w="394" w:type="pct"/>
            <w:vAlign w:val="center"/>
          </w:tcPr>
          <w:p w:rsidR="00230C5F" w:rsidRPr="007A5215" w:rsidRDefault="00230C5F" w:rsidP="00230C5F">
            <w:pPr>
              <w:spacing w:after="0" w:line="240" w:lineRule="auto"/>
              <w:jc w:val="center"/>
              <w:rPr>
                <w:rFonts w:ascii="Times New Roman" w:hAnsi="Times New Roman" w:cs="Times New Roman"/>
              </w:rPr>
            </w:pPr>
            <w:r w:rsidRPr="007A5215">
              <w:rPr>
                <w:rFonts w:ascii="Times New Roman" w:hAnsi="Times New Roman" w:cs="Times New Roman"/>
              </w:rPr>
              <w:t>29214,00</w:t>
            </w:r>
          </w:p>
        </w:tc>
        <w:tc>
          <w:tcPr>
            <w:tcW w:w="484" w:type="pct"/>
            <w:vAlign w:val="center"/>
          </w:tcPr>
          <w:p w:rsidR="00230C5F" w:rsidRPr="007A5215" w:rsidRDefault="00230C5F"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230C5F" w:rsidRPr="007A5215" w:rsidRDefault="00230C5F"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7A5215" w:rsidRPr="007A5215" w:rsidRDefault="007A5215" w:rsidP="007B6CFC">
            <w:pPr>
              <w:spacing w:after="0" w:line="240" w:lineRule="auto"/>
              <w:jc w:val="center"/>
              <w:rPr>
                <w:rFonts w:ascii="Times New Roman" w:hAnsi="Times New Roman" w:cs="Times New Roman"/>
              </w:rPr>
            </w:pPr>
            <w:r>
              <w:rPr>
                <w:rFonts w:ascii="Times New Roman" w:hAnsi="Times New Roman" w:cs="Times New Roman"/>
              </w:rPr>
              <w:t>23</w:t>
            </w:r>
          </w:p>
        </w:tc>
        <w:tc>
          <w:tcPr>
            <w:tcW w:w="868" w:type="pct"/>
            <w:vAlign w:val="center"/>
          </w:tcPr>
          <w:p w:rsidR="007A5215" w:rsidRPr="00372A74" w:rsidRDefault="007A5215" w:rsidP="007B6CFC">
            <w:pPr>
              <w:spacing w:after="0" w:line="240" w:lineRule="auto"/>
              <w:jc w:val="center"/>
              <w:rPr>
                <w:rFonts w:ascii="Times New Roman" w:hAnsi="Times New Roman" w:cs="Times New Roman"/>
                <w:sz w:val="24"/>
                <w:szCs w:val="24"/>
              </w:rPr>
            </w:pPr>
            <w:proofErr w:type="gramStart"/>
            <w:r w:rsidRPr="00372A74">
              <w:rPr>
                <w:rFonts w:ascii="Times New Roman" w:hAnsi="Times New Roman" w:cs="Times New Roman"/>
                <w:sz w:val="24"/>
                <w:szCs w:val="24"/>
              </w:rPr>
              <w:t>Одноразовая</w:t>
            </w:r>
            <w:proofErr w:type="gramEnd"/>
            <w:r w:rsidRPr="00372A74">
              <w:rPr>
                <w:rFonts w:ascii="Times New Roman" w:hAnsi="Times New Roman" w:cs="Times New Roman"/>
                <w:sz w:val="24"/>
                <w:szCs w:val="24"/>
              </w:rPr>
              <w:t xml:space="preserve"> тест-карта, для определения газов, электролитов и метаболитов крови</w:t>
            </w:r>
          </w:p>
        </w:tc>
        <w:tc>
          <w:tcPr>
            <w:tcW w:w="1489" w:type="pct"/>
            <w:vAlign w:val="center"/>
          </w:tcPr>
          <w:p w:rsidR="007A5215" w:rsidRPr="00372A74" w:rsidRDefault="007A5215" w:rsidP="007B6CFC">
            <w:pPr>
              <w:spacing w:after="0" w:line="240" w:lineRule="auto"/>
              <w:jc w:val="center"/>
              <w:rPr>
                <w:rFonts w:ascii="Times New Roman" w:hAnsi="Times New Roman" w:cs="Times New Roman"/>
                <w:sz w:val="24"/>
                <w:szCs w:val="24"/>
              </w:rPr>
            </w:pPr>
            <w:proofErr w:type="gramStart"/>
            <w:r w:rsidRPr="00372A74">
              <w:rPr>
                <w:rFonts w:ascii="Times New Roman" w:hAnsi="Times New Roman" w:cs="Times New Roman"/>
                <w:sz w:val="24"/>
                <w:szCs w:val="24"/>
              </w:rPr>
              <w:t>Одноразовая</w:t>
            </w:r>
            <w:proofErr w:type="gramEnd"/>
            <w:r w:rsidRPr="00372A74">
              <w:rPr>
                <w:rFonts w:ascii="Times New Roman" w:hAnsi="Times New Roman" w:cs="Times New Roman"/>
                <w:sz w:val="24"/>
                <w:szCs w:val="24"/>
              </w:rPr>
              <w:t xml:space="preserve"> тест-карта, для определения газов, электролитов и метаболитов крови №50 (расходный материал системы анализа крови </w:t>
            </w:r>
            <w:proofErr w:type="spellStart"/>
            <w:r w:rsidRPr="00372A74">
              <w:rPr>
                <w:rFonts w:ascii="Times New Roman" w:hAnsi="Times New Roman" w:cs="Times New Roman"/>
                <w:sz w:val="24"/>
                <w:szCs w:val="24"/>
              </w:rPr>
              <w:t>Epoc</w:t>
            </w:r>
            <w:proofErr w:type="spellEnd"/>
            <w:r w:rsidRPr="00372A74">
              <w:rPr>
                <w:rFonts w:ascii="Times New Roman" w:hAnsi="Times New Roman" w:cs="Times New Roman"/>
                <w:sz w:val="24"/>
                <w:szCs w:val="24"/>
              </w:rPr>
              <w:t>)</w:t>
            </w:r>
          </w:p>
        </w:tc>
        <w:tc>
          <w:tcPr>
            <w:tcW w:w="350" w:type="pct"/>
            <w:vAlign w:val="center"/>
          </w:tcPr>
          <w:p w:rsidR="007A5215" w:rsidRPr="00372A74" w:rsidRDefault="007A5215" w:rsidP="007B6CFC">
            <w:pPr>
              <w:spacing w:after="0" w:line="240" w:lineRule="auto"/>
              <w:jc w:val="center"/>
              <w:rPr>
                <w:rFonts w:ascii="Times New Roman" w:hAnsi="Times New Roman" w:cs="Times New Roman"/>
                <w:sz w:val="24"/>
                <w:szCs w:val="24"/>
              </w:rPr>
            </w:pPr>
            <w:proofErr w:type="spellStart"/>
            <w:r w:rsidRPr="00372A74">
              <w:rPr>
                <w:rFonts w:ascii="Times New Roman" w:hAnsi="Times New Roman" w:cs="Times New Roman"/>
                <w:sz w:val="24"/>
                <w:szCs w:val="24"/>
              </w:rPr>
              <w:t>уп</w:t>
            </w:r>
            <w:proofErr w:type="spellEnd"/>
          </w:p>
        </w:tc>
        <w:tc>
          <w:tcPr>
            <w:tcW w:w="263" w:type="pct"/>
            <w:vAlign w:val="center"/>
          </w:tcPr>
          <w:p w:rsidR="007A5215" w:rsidRDefault="007A5215" w:rsidP="007B6CF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438" w:type="pct"/>
            <w:vAlign w:val="center"/>
          </w:tcPr>
          <w:p w:rsidR="007A5215" w:rsidRDefault="007A5215" w:rsidP="007A5215">
            <w:pPr>
              <w:spacing w:after="0" w:line="240" w:lineRule="auto"/>
              <w:jc w:val="center"/>
              <w:rPr>
                <w:rFonts w:ascii="Times New Roman" w:hAnsi="Times New Roman" w:cs="Times New Roman"/>
              </w:rPr>
            </w:pPr>
            <w:r>
              <w:rPr>
                <w:rFonts w:ascii="Times New Roman" w:hAnsi="Times New Roman" w:cs="Times New Roman"/>
              </w:rPr>
              <w:t>2</w:t>
            </w:r>
            <w:r>
              <w:rPr>
                <w:rFonts w:ascii="Times New Roman" w:hAnsi="Times New Roman" w:cs="Times New Roman"/>
              </w:rPr>
              <w:t>1</w:t>
            </w:r>
            <w:r>
              <w:rPr>
                <w:rFonts w:ascii="Times New Roman" w:hAnsi="Times New Roman" w:cs="Times New Roman"/>
              </w:rPr>
              <w:t>6000,0</w:t>
            </w:r>
          </w:p>
        </w:tc>
        <w:tc>
          <w:tcPr>
            <w:tcW w:w="394" w:type="pct"/>
            <w:vAlign w:val="center"/>
          </w:tcPr>
          <w:p w:rsidR="007A5215" w:rsidRPr="007A5215" w:rsidRDefault="007A5215" w:rsidP="00230C5F">
            <w:pPr>
              <w:spacing w:after="0" w:line="240" w:lineRule="auto"/>
              <w:jc w:val="center"/>
              <w:rPr>
                <w:rFonts w:ascii="Times New Roman" w:hAnsi="Times New Roman" w:cs="Times New Roman"/>
              </w:rPr>
            </w:pPr>
            <w:r>
              <w:rPr>
                <w:rFonts w:ascii="Times New Roman" w:hAnsi="Times New Roman" w:cs="Times New Roman"/>
              </w:rPr>
              <w:t>2160000,0</w:t>
            </w:r>
          </w:p>
        </w:tc>
        <w:tc>
          <w:tcPr>
            <w:tcW w:w="484" w:type="pct"/>
            <w:vAlign w:val="center"/>
          </w:tcPr>
          <w:p w:rsidR="007A5215" w:rsidRPr="007A5215" w:rsidRDefault="007A5215" w:rsidP="007B6CFC">
            <w:pPr>
              <w:spacing w:after="0" w:line="240" w:lineRule="auto"/>
              <w:jc w:val="center"/>
              <w:rPr>
                <w:rFonts w:ascii="Times New Roman" w:hAnsi="Times New Roman" w:cs="Times New Roman"/>
              </w:rPr>
            </w:pPr>
            <w:r w:rsidRPr="007A5215">
              <w:rPr>
                <w:rFonts w:ascii="Times New Roman" w:hAnsi="Times New Roman" w:cs="Times New Roman"/>
              </w:rPr>
              <w:t>По заявке с момента заключения договора, DDP*</w:t>
            </w:r>
          </w:p>
        </w:tc>
        <w:tc>
          <w:tcPr>
            <w:tcW w:w="505" w:type="pct"/>
            <w:vAlign w:val="center"/>
          </w:tcPr>
          <w:p w:rsidR="007A5215" w:rsidRPr="007A5215" w:rsidRDefault="007A5215" w:rsidP="007B6CFC">
            <w:pPr>
              <w:spacing w:after="0" w:line="240" w:lineRule="auto"/>
              <w:jc w:val="center"/>
              <w:rPr>
                <w:rFonts w:ascii="Times New Roman" w:hAnsi="Times New Roman" w:cs="Times New Roman"/>
              </w:rPr>
            </w:pPr>
            <w:r w:rsidRPr="007A5215">
              <w:rPr>
                <w:rFonts w:ascii="Times New Roman" w:hAnsi="Times New Roman" w:cs="Times New Roman"/>
              </w:rPr>
              <w:t>СКО, Петропавловск, ул. Сатпаева,3 (Аптека)</w:t>
            </w:r>
          </w:p>
        </w:tc>
      </w:tr>
      <w:tr w:rsidR="007A5215" w:rsidRPr="007A5215" w:rsidTr="007A5215">
        <w:trPr>
          <w:trHeight w:val="403"/>
          <w:jc w:val="center"/>
        </w:trPr>
        <w:tc>
          <w:tcPr>
            <w:tcW w:w="209" w:type="pct"/>
            <w:vAlign w:val="center"/>
          </w:tcPr>
          <w:p w:rsidR="007A5215" w:rsidRPr="007A5215" w:rsidRDefault="007A5215" w:rsidP="007B6CFC">
            <w:pPr>
              <w:spacing w:after="0" w:line="240" w:lineRule="auto"/>
              <w:jc w:val="center"/>
              <w:rPr>
                <w:rFonts w:ascii="Times New Roman" w:hAnsi="Times New Roman" w:cs="Times New Roman"/>
              </w:rPr>
            </w:pPr>
          </w:p>
        </w:tc>
        <w:tc>
          <w:tcPr>
            <w:tcW w:w="868" w:type="pct"/>
            <w:vAlign w:val="center"/>
          </w:tcPr>
          <w:p w:rsidR="007A5215" w:rsidRPr="007A5215" w:rsidRDefault="007A5215" w:rsidP="007B6CFC">
            <w:pPr>
              <w:spacing w:after="0" w:line="240" w:lineRule="auto"/>
              <w:jc w:val="center"/>
              <w:rPr>
                <w:rFonts w:ascii="Times New Roman" w:hAnsi="Times New Roman" w:cs="Times New Roman"/>
              </w:rPr>
            </w:pPr>
            <w:r w:rsidRPr="007A5215">
              <w:rPr>
                <w:rFonts w:ascii="Times New Roman" w:hAnsi="Times New Roman" w:cs="Times New Roman"/>
              </w:rPr>
              <w:t>ИТОГО</w:t>
            </w:r>
          </w:p>
        </w:tc>
        <w:tc>
          <w:tcPr>
            <w:tcW w:w="2934" w:type="pct"/>
            <w:gridSpan w:val="5"/>
            <w:vAlign w:val="center"/>
          </w:tcPr>
          <w:p w:rsidR="007A5215" w:rsidRPr="007A5215" w:rsidRDefault="007A5215" w:rsidP="007B6CFC">
            <w:pPr>
              <w:spacing w:after="0" w:line="240" w:lineRule="auto"/>
              <w:jc w:val="right"/>
              <w:rPr>
                <w:rFonts w:ascii="Times New Roman" w:hAnsi="Times New Roman" w:cs="Times New Roman"/>
              </w:rPr>
            </w:pPr>
            <w:r>
              <w:rPr>
                <w:rFonts w:ascii="Times New Roman" w:hAnsi="Times New Roman" w:cs="Times New Roman"/>
                <w:lang w:val="kk-KZ"/>
              </w:rPr>
              <w:t>6727668,00</w:t>
            </w:r>
          </w:p>
        </w:tc>
        <w:tc>
          <w:tcPr>
            <w:tcW w:w="484" w:type="pct"/>
            <w:vAlign w:val="center"/>
          </w:tcPr>
          <w:p w:rsidR="007A5215" w:rsidRPr="007A5215" w:rsidRDefault="007A5215" w:rsidP="007B6CFC">
            <w:pPr>
              <w:spacing w:after="0" w:line="240" w:lineRule="auto"/>
              <w:jc w:val="center"/>
              <w:rPr>
                <w:rFonts w:ascii="Times New Roman" w:hAnsi="Times New Roman" w:cs="Times New Roman"/>
              </w:rPr>
            </w:pPr>
          </w:p>
        </w:tc>
        <w:tc>
          <w:tcPr>
            <w:tcW w:w="505" w:type="pct"/>
            <w:vAlign w:val="center"/>
          </w:tcPr>
          <w:p w:rsidR="007A5215" w:rsidRPr="007A5215" w:rsidRDefault="007A5215" w:rsidP="007B6CFC">
            <w:pPr>
              <w:spacing w:after="0" w:line="240" w:lineRule="auto"/>
              <w:jc w:val="center"/>
              <w:rPr>
                <w:rFonts w:ascii="Times New Roman" w:hAnsi="Times New Roman" w:cs="Times New Roman"/>
              </w:rPr>
            </w:pPr>
          </w:p>
        </w:tc>
      </w:tr>
    </w:tbl>
    <w:p w:rsidR="00DB05FA" w:rsidRDefault="00DB05FA" w:rsidP="00416CBF">
      <w:pPr>
        <w:spacing w:after="0" w:line="240" w:lineRule="auto"/>
        <w:jc w:val="center"/>
        <w:rPr>
          <w:rFonts w:ascii="Times New Roman" w:hAnsi="Times New Roman" w:cs="Times New Roman"/>
          <w:sz w:val="24"/>
          <w:szCs w:val="24"/>
        </w:rPr>
      </w:pPr>
    </w:p>
    <w:p w:rsidR="00FB19AC" w:rsidRPr="00AE6C56" w:rsidRDefault="00FB19AC" w:rsidP="00275D7A">
      <w:pPr>
        <w:spacing w:after="0" w:line="240" w:lineRule="auto"/>
        <w:rPr>
          <w:rFonts w:ascii="Times New Roman" w:hAnsi="Times New Roman" w:cs="Times New Roman"/>
          <w:sz w:val="12"/>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5"/>
  </w:num>
  <w:num w:numId="4">
    <w:abstractNumId w:val="1"/>
  </w:num>
  <w:num w:numId="5">
    <w:abstractNumId w:val="8"/>
  </w:num>
  <w:num w:numId="6">
    <w:abstractNumId w:val="2"/>
  </w:num>
  <w:num w:numId="7">
    <w:abstractNumId w:val="3"/>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4FDB"/>
    <w:rsid w:val="000F609B"/>
    <w:rsid w:val="000F7807"/>
    <w:rsid w:val="001042B1"/>
    <w:rsid w:val="001050CC"/>
    <w:rsid w:val="0010513D"/>
    <w:rsid w:val="00105A5E"/>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3270"/>
    <w:rsid w:val="001542EC"/>
    <w:rsid w:val="001553A2"/>
    <w:rsid w:val="00155B7D"/>
    <w:rsid w:val="00165B8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56CB"/>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AAF"/>
    <w:rsid w:val="002F5DA3"/>
    <w:rsid w:val="002F6CCF"/>
    <w:rsid w:val="002F7CAD"/>
    <w:rsid w:val="003017FC"/>
    <w:rsid w:val="003037CB"/>
    <w:rsid w:val="00304618"/>
    <w:rsid w:val="00304A9D"/>
    <w:rsid w:val="00307280"/>
    <w:rsid w:val="00311B56"/>
    <w:rsid w:val="003125A1"/>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5552"/>
    <w:rsid w:val="003D77E5"/>
    <w:rsid w:val="003E2627"/>
    <w:rsid w:val="003E29F3"/>
    <w:rsid w:val="003E465F"/>
    <w:rsid w:val="003E5A43"/>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5CB"/>
    <w:rsid w:val="00543AA9"/>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FDF"/>
    <w:rsid w:val="005B17FD"/>
    <w:rsid w:val="005B1C2E"/>
    <w:rsid w:val="005B33B5"/>
    <w:rsid w:val="005B3A6E"/>
    <w:rsid w:val="005D3D7D"/>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414F"/>
    <w:rsid w:val="006945A8"/>
    <w:rsid w:val="00695BEB"/>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60A9"/>
    <w:rsid w:val="00703961"/>
    <w:rsid w:val="0070789A"/>
    <w:rsid w:val="007127BB"/>
    <w:rsid w:val="00716708"/>
    <w:rsid w:val="00731B96"/>
    <w:rsid w:val="0073244D"/>
    <w:rsid w:val="00733AEA"/>
    <w:rsid w:val="00735C49"/>
    <w:rsid w:val="00737A6F"/>
    <w:rsid w:val="00737E0A"/>
    <w:rsid w:val="00744146"/>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21BDC"/>
    <w:rsid w:val="00930D67"/>
    <w:rsid w:val="00934AEE"/>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15702"/>
    <w:rsid w:val="00A20506"/>
    <w:rsid w:val="00A23ECE"/>
    <w:rsid w:val="00A26022"/>
    <w:rsid w:val="00A30944"/>
    <w:rsid w:val="00A30E33"/>
    <w:rsid w:val="00A31227"/>
    <w:rsid w:val="00A4050F"/>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7859"/>
    <w:rsid w:val="00B002B9"/>
    <w:rsid w:val="00B01478"/>
    <w:rsid w:val="00B02A20"/>
    <w:rsid w:val="00B03B1E"/>
    <w:rsid w:val="00B04608"/>
    <w:rsid w:val="00B04EA5"/>
    <w:rsid w:val="00B114BF"/>
    <w:rsid w:val="00B116FF"/>
    <w:rsid w:val="00B1469B"/>
    <w:rsid w:val="00B16626"/>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EC5"/>
    <w:rsid w:val="00B84624"/>
    <w:rsid w:val="00B877F6"/>
    <w:rsid w:val="00B87A52"/>
    <w:rsid w:val="00B9173D"/>
    <w:rsid w:val="00B94AD0"/>
    <w:rsid w:val="00B97705"/>
    <w:rsid w:val="00BA01D4"/>
    <w:rsid w:val="00BA0C79"/>
    <w:rsid w:val="00BA2FC0"/>
    <w:rsid w:val="00BA6DB0"/>
    <w:rsid w:val="00BA74C2"/>
    <w:rsid w:val="00BC1058"/>
    <w:rsid w:val="00BC189D"/>
    <w:rsid w:val="00BC4440"/>
    <w:rsid w:val="00BD24C3"/>
    <w:rsid w:val="00BD2E17"/>
    <w:rsid w:val="00BD2E56"/>
    <w:rsid w:val="00BD3B6C"/>
    <w:rsid w:val="00BD4333"/>
    <w:rsid w:val="00BD4B08"/>
    <w:rsid w:val="00BD4DB0"/>
    <w:rsid w:val="00BD5704"/>
    <w:rsid w:val="00BD74B7"/>
    <w:rsid w:val="00BD7599"/>
    <w:rsid w:val="00BD77EA"/>
    <w:rsid w:val="00BD7A5F"/>
    <w:rsid w:val="00BD7FB8"/>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11A"/>
    <w:rsid w:val="00C25705"/>
    <w:rsid w:val="00C33843"/>
    <w:rsid w:val="00C41979"/>
    <w:rsid w:val="00C43824"/>
    <w:rsid w:val="00C43FDF"/>
    <w:rsid w:val="00C45CDC"/>
    <w:rsid w:val="00C4752F"/>
    <w:rsid w:val="00C4793A"/>
    <w:rsid w:val="00C5278A"/>
    <w:rsid w:val="00C53162"/>
    <w:rsid w:val="00C53BDB"/>
    <w:rsid w:val="00C540BC"/>
    <w:rsid w:val="00C54817"/>
    <w:rsid w:val="00C56F6B"/>
    <w:rsid w:val="00C60A2F"/>
    <w:rsid w:val="00C61234"/>
    <w:rsid w:val="00C658F2"/>
    <w:rsid w:val="00C7464C"/>
    <w:rsid w:val="00C75E72"/>
    <w:rsid w:val="00C80D11"/>
    <w:rsid w:val="00C83C16"/>
    <w:rsid w:val="00C83EDF"/>
    <w:rsid w:val="00C84A99"/>
    <w:rsid w:val="00C84EB2"/>
    <w:rsid w:val="00C87C3B"/>
    <w:rsid w:val="00C87E45"/>
    <w:rsid w:val="00C946D4"/>
    <w:rsid w:val="00C9476F"/>
    <w:rsid w:val="00CA1C63"/>
    <w:rsid w:val="00CA4D55"/>
    <w:rsid w:val="00CA58C4"/>
    <w:rsid w:val="00CA6D10"/>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240"/>
    <w:rsid w:val="00E6541B"/>
    <w:rsid w:val="00E66732"/>
    <w:rsid w:val="00E7112B"/>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1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24906</TotalTime>
  <Pages>6</Pages>
  <Words>1504</Words>
  <Characters>8578</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252</cp:revision>
  <cp:lastPrinted>2021-11-11T10:09:00Z</cp:lastPrinted>
  <dcterms:created xsi:type="dcterms:W3CDTF">2018-05-25T08:38:00Z</dcterms:created>
  <dcterms:modified xsi:type="dcterms:W3CDTF">2022-01-21T10:18:00Z</dcterms:modified>
</cp:coreProperties>
</file>