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455009" w:rsidRDefault="00E05AF7" w:rsidP="0019198C">
      <w:pPr>
        <w:spacing w:after="0" w:line="240" w:lineRule="auto"/>
        <w:ind w:left="-142" w:hanging="425"/>
        <w:jc w:val="right"/>
        <w:rPr>
          <w:rFonts w:ascii="Times New Roman" w:hAnsi="Times New Roman" w:cs="Times New Roman"/>
        </w:rPr>
      </w:pPr>
      <w:r w:rsidRPr="00455009">
        <w:rPr>
          <w:rFonts w:ascii="Times New Roman" w:hAnsi="Times New Roman" w:cs="Times New Roman"/>
        </w:rPr>
        <w:t>к Объявлению №</w:t>
      </w:r>
      <w:r w:rsidR="00E0392B" w:rsidRPr="00455009">
        <w:rPr>
          <w:rFonts w:ascii="Times New Roman" w:hAnsi="Times New Roman" w:cs="Times New Roman"/>
        </w:rPr>
        <w:t>3</w:t>
      </w:r>
      <w:r w:rsidR="00E910CD">
        <w:rPr>
          <w:rFonts w:ascii="Times New Roman" w:hAnsi="Times New Roman" w:cs="Times New Roman"/>
        </w:rPr>
        <w:t>8</w:t>
      </w:r>
      <w:r w:rsidR="00B97705" w:rsidRPr="00455009">
        <w:rPr>
          <w:rFonts w:ascii="Times New Roman" w:hAnsi="Times New Roman" w:cs="Times New Roman"/>
          <w:color w:val="FF0000"/>
        </w:rPr>
        <w:t xml:space="preserve"> </w:t>
      </w:r>
      <w:r w:rsidRPr="00455009">
        <w:rPr>
          <w:rFonts w:ascii="Times New Roman" w:hAnsi="Times New Roman" w:cs="Times New Roman"/>
        </w:rPr>
        <w:t xml:space="preserve">от </w:t>
      </w:r>
      <w:r w:rsidR="00E910CD">
        <w:rPr>
          <w:rFonts w:ascii="Times New Roman" w:hAnsi="Times New Roman" w:cs="Times New Roman"/>
        </w:rPr>
        <w:t>11</w:t>
      </w:r>
      <w:r w:rsidRPr="00455009">
        <w:rPr>
          <w:rFonts w:ascii="Times New Roman" w:hAnsi="Times New Roman" w:cs="Times New Roman"/>
        </w:rPr>
        <w:t>.</w:t>
      </w:r>
      <w:r w:rsidR="00C445D1" w:rsidRPr="00455009">
        <w:rPr>
          <w:rFonts w:ascii="Times New Roman" w:hAnsi="Times New Roman" w:cs="Times New Roman"/>
        </w:rPr>
        <w:t>1</w:t>
      </w:r>
      <w:r w:rsidR="00455009" w:rsidRPr="00455009">
        <w:rPr>
          <w:rFonts w:ascii="Times New Roman" w:hAnsi="Times New Roman" w:cs="Times New Roman"/>
        </w:rPr>
        <w:t>1</w:t>
      </w:r>
      <w:r w:rsidRPr="00455009">
        <w:rPr>
          <w:rFonts w:ascii="Times New Roman" w:hAnsi="Times New Roman" w:cs="Times New Roman"/>
        </w:rPr>
        <w:t>.20</w:t>
      </w:r>
      <w:r w:rsidR="00AB3842" w:rsidRPr="00455009">
        <w:rPr>
          <w:rFonts w:ascii="Times New Roman" w:hAnsi="Times New Roman" w:cs="Times New Roman"/>
        </w:rPr>
        <w:t>2</w:t>
      </w:r>
      <w:r w:rsidR="00E65240" w:rsidRPr="00455009">
        <w:rPr>
          <w:rFonts w:ascii="Times New Roman" w:hAnsi="Times New Roman" w:cs="Times New Roman"/>
        </w:rPr>
        <w:t>2</w:t>
      </w:r>
    </w:p>
    <w:p w:rsidR="008767A5" w:rsidRPr="00455009" w:rsidRDefault="008767A5" w:rsidP="00416CBF">
      <w:pPr>
        <w:spacing w:after="0" w:line="240" w:lineRule="auto"/>
        <w:jc w:val="center"/>
        <w:rPr>
          <w:rFonts w:ascii="Times New Roman" w:hAnsi="Times New Roman" w:cs="Times New Roman"/>
        </w:rPr>
      </w:pPr>
    </w:p>
    <w:p w:rsidR="008767A5" w:rsidRPr="00455009" w:rsidRDefault="008767A5"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2480"/>
        <w:gridCol w:w="3902"/>
        <w:gridCol w:w="850"/>
        <w:gridCol w:w="850"/>
        <w:gridCol w:w="1275"/>
        <w:gridCol w:w="1422"/>
        <w:gridCol w:w="2204"/>
        <w:gridCol w:w="1991"/>
      </w:tblGrid>
      <w:tr w:rsidR="008C56A3" w:rsidRPr="00313A73" w:rsidTr="00313A73">
        <w:trPr>
          <w:trHeight w:val="464"/>
          <w:jc w:val="center"/>
        </w:trPr>
        <w:tc>
          <w:tcPr>
            <w:tcW w:w="209" w:type="pct"/>
            <w:vAlign w:val="center"/>
          </w:tcPr>
          <w:p w:rsidR="00226A57" w:rsidRPr="00313A73" w:rsidRDefault="00226A57" w:rsidP="00153FE1">
            <w:pPr>
              <w:spacing w:after="0" w:line="240" w:lineRule="auto"/>
              <w:jc w:val="center"/>
              <w:rPr>
                <w:rFonts w:ascii="Times New Roman" w:hAnsi="Times New Roman" w:cs="Times New Roman"/>
              </w:rPr>
            </w:pPr>
            <w:r w:rsidRPr="00313A73">
              <w:rPr>
                <w:rFonts w:ascii="Times New Roman" w:hAnsi="Times New Roman" w:cs="Times New Roman"/>
              </w:rPr>
              <w:t>№ лота</w:t>
            </w:r>
          </w:p>
        </w:tc>
        <w:tc>
          <w:tcPr>
            <w:tcW w:w="793" w:type="pct"/>
            <w:vAlign w:val="center"/>
          </w:tcPr>
          <w:p w:rsidR="00226A57" w:rsidRPr="00313A73" w:rsidRDefault="00226A57" w:rsidP="00153FE1">
            <w:pPr>
              <w:spacing w:after="0" w:line="240" w:lineRule="auto"/>
              <w:jc w:val="center"/>
              <w:rPr>
                <w:rFonts w:ascii="Times New Roman" w:hAnsi="Times New Roman" w:cs="Times New Roman"/>
              </w:rPr>
            </w:pPr>
            <w:r w:rsidRPr="00313A73">
              <w:rPr>
                <w:rFonts w:ascii="Times New Roman" w:hAnsi="Times New Roman" w:cs="Times New Roman"/>
              </w:rPr>
              <w:t>Наименование</w:t>
            </w:r>
          </w:p>
        </w:tc>
        <w:tc>
          <w:tcPr>
            <w:tcW w:w="1248" w:type="pct"/>
            <w:vAlign w:val="center"/>
          </w:tcPr>
          <w:p w:rsidR="00226A57" w:rsidRPr="00313A73" w:rsidRDefault="00226A57" w:rsidP="00153FE1">
            <w:pPr>
              <w:spacing w:after="0" w:line="240" w:lineRule="auto"/>
              <w:jc w:val="center"/>
              <w:rPr>
                <w:rFonts w:ascii="Times New Roman" w:hAnsi="Times New Roman" w:cs="Times New Roman"/>
              </w:rPr>
            </w:pPr>
            <w:r w:rsidRPr="00313A73">
              <w:rPr>
                <w:rFonts w:ascii="Times New Roman" w:hAnsi="Times New Roman" w:cs="Times New Roman"/>
              </w:rPr>
              <w:t>Описание</w:t>
            </w:r>
          </w:p>
        </w:tc>
        <w:tc>
          <w:tcPr>
            <w:tcW w:w="272" w:type="pct"/>
            <w:vAlign w:val="center"/>
          </w:tcPr>
          <w:p w:rsidR="00226A57" w:rsidRPr="00313A73" w:rsidRDefault="00226A57" w:rsidP="00153FE1">
            <w:pPr>
              <w:spacing w:after="0" w:line="240" w:lineRule="auto"/>
              <w:ind w:left="-108"/>
              <w:jc w:val="center"/>
              <w:rPr>
                <w:rFonts w:ascii="Times New Roman" w:hAnsi="Times New Roman" w:cs="Times New Roman"/>
              </w:rPr>
            </w:pPr>
            <w:r w:rsidRPr="00313A73">
              <w:rPr>
                <w:rFonts w:ascii="Times New Roman" w:hAnsi="Times New Roman" w:cs="Times New Roman"/>
              </w:rPr>
              <w:t>Ед.</w:t>
            </w:r>
          </w:p>
          <w:p w:rsidR="00226A57" w:rsidRPr="00313A73" w:rsidRDefault="00226A57" w:rsidP="00153FE1">
            <w:pPr>
              <w:spacing w:after="0" w:line="240" w:lineRule="auto"/>
              <w:ind w:left="-108"/>
              <w:jc w:val="center"/>
              <w:rPr>
                <w:rFonts w:ascii="Times New Roman" w:hAnsi="Times New Roman" w:cs="Times New Roman"/>
              </w:rPr>
            </w:pPr>
            <w:r w:rsidRPr="00313A73">
              <w:rPr>
                <w:rFonts w:ascii="Times New Roman" w:hAnsi="Times New Roman" w:cs="Times New Roman"/>
              </w:rPr>
              <w:t>изм.</w:t>
            </w:r>
          </w:p>
        </w:tc>
        <w:tc>
          <w:tcPr>
            <w:tcW w:w="272" w:type="pct"/>
            <w:vAlign w:val="center"/>
          </w:tcPr>
          <w:p w:rsidR="00226A57" w:rsidRPr="00313A73" w:rsidRDefault="00226A57" w:rsidP="00153FE1">
            <w:pPr>
              <w:spacing w:after="0" w:line="240" w:lineRule="auto"/>
              <w:jc w:val="center"/>
              <w:rPr>
                <w:rFonts w:ascii="Times New Roman" w:hAnsi="Times New Roman" w:cs="Times New Roman"/>
              </w:rPr>
            </w:pPr>
            <w:r w:rsidRPr="00313A73">
              <w:rPr>
                <w:rFonts w:ascii="Times New Roman" w:hAnsi="Times New Roman" w:cs="Times New Roman"/>
              </w:rPr>
              <w:t>Кол-во</w:t>
            </w:r>
          </w:p>
        </w:tc>
        <w:tc>
          <w:tcPr>
            <w:tcW w:w="408" w:type="pct"/>
            <w:vAlign w:val="center"/>
          </w:tcPr>
          <w:p w:rsidR="00226A57" w:rsidRPr="00313A73" w:rsidRDefault="00226A57" w:rsidP="00153FE1">
            <w:pPr>
              <w:spacing w:after="0" w:line="240" w:lineRule="auto"/>
              <w:jc w:val="center"/>
              <w:rPr>
                <w:rFonts w:ascii="Times New Roman" w:hAnsi="Times New Roman" w:cs="Times New Roman"/>
              </w:rPr>
            </w:pPr>
            <w:r w:rsidRPr="00313A73">
              <w:rPr>
                <w:rFonts w:ascii="Times New Roman" w:hAnsi="Times New Roman" w:cs="Times New Roman"/>
              </w:rPr>
              <w:t>Цена, тенге</w:t>
            </w:r>
          </w:p>
        </w:tc>
        <w:tc>
          <w:tcPr>
            <w:tcW w:w="455" w:type="pct"/>
            <w:vAlign w:val="center"/>
          </w:tcPr>
          <w:p w:rsidR="00226A57" w:rsidRPr="00313A73" w:rsidRDefault="00226A57" w:rsidP="00153FE1">
            <w:pPr>
              <w:spacing w:after="0" w:line="240" w:lineRule="auto"/>
              <w:jc w:val="center"/>
              <w:rPr>
                <w:rFonts w:ascii="Times New Roman" w:hAnsi="Times New Roman" w:cs="Times New Roman"/>
              </w:rPr>
            </w:pPr>
            <w:r w:rsidRPr="00313A73">
              <w:rPr>
                <w:rFonts w:ascii="Times New Roman" w:hAnsi="Times New Roman" w:cs="Times New Roman"/>
              </w:rPr>
              <w:t>Сумма, тенге</w:t>
            </w:r>
          </w:p>
        </w:tc>
        <w:tc>
          <w:tcPr>
            <w:tcW w:w="705" w:type="pct"/>
            <w:vAlign w:val="center"/>
          </w:tcPr>
          <w:p w:rsidR="00226A57" w:rsidRPr="00313A73" w:rsidRDefault="00226A57" w:rsidP="00153FE1">
            <w:pPr>
              <w:spacing w:after="0" w:line="240" w:lineRule="auto"/>
              <w:jc w:val="center"/>
              <w:rPr>
                <w:rFonts w:ascii="Times New Roman" w:hAnsi="Times New Roman" w:cs="Times New Roman"/>
              </w:rPr>
            </w:pPr>
            <w:r w:rsidRPr="00313A73">
              <w:rPr>
                <w:rFonts w:ascii="Times New Roman" w:hAnsi="Times New Roman" w:cs="Times New Roman"/>
              </w:rPr>
              <w:t>Срок и условия поставки</w:t>
            </w:r>
          </w:p>
        </w:tc>
        <w:tc>
          <w:tcPr>
            <w:tcW w:w="637" w:type="pct"/>
            <w:vAlign w:val="center"/>
          </w:tcPr>
          <w:p w:rsidR="00226A57" w:rsidRPr="00313A73" w:rsidRDefault="00226A57" w:rsidP="00153FE1">
            <w:pPr>
              <w:spacing w:after="0" w:line="240" w:lineRule="auto"/>
              <w:jc w:val="center"/>
              <w:rPr>
                <w:rFonts w:ascii="Times New Roman" w:hAnsi="Times New Roman" w:cs="Times New Roman"/>
              </w:rPr>
            </w:pPr>
            <w:r w:rsidRPr="00313A73">
              <w:rPr>
                <w:rFonts w:ascii="Times New Roman" w:hAnsi="Times New Roman" w:cs="Times New Roman"/>
              </w:rPr>
              <w:t>Место поставки</w:t>
            </w:r>
          </w:p>
        </w:tc>
      </w:tr>
      <w:tr w:rsidR="00313A73" w:rsidRPr="00313A73" w:rsidTr="00313A73">
        <w:trPr>
          <w:trHeight w:val="370"/>
          <w:jc w:val="center"/>
        </w:trPr>
        <w:tc>
          <w:tcPr>
            <w:tcW w:w="209" w:type="pct"/>
            <w:vAlign w:val="center"/>
          </w:tcPr>
          <w:p w:rsidR="00313A73" w:rsidRPr="00313A73" w:rsidRDefault="00313A73" w:rsidP="00313A73">
            <w:pPr>
              <w:spacing w:after="0" w:line="240" w:lineRule="auto"/>
              <w:jc w:val="center"/>
              <w:rPr>
                <w:rFonts w:ascii="Times New Roman" w:hAnsi="Times New Roman" w:cs="Times New Roman"/>
              </w:rPr>
            </w:pPr>
            <w:r w:rsidRPr="00313A73">
              <w:rPr>
                <w:rFonts w:ascii="Times New Roman" w:hAnsi="Times New Roman" w:cs="Times New Roman"/>
              </w:rPr>
              <w:t>1</w:t>
            </w:r>
          </w:p>
        </w:tc>
        <w:tc>
          <w:tcPr>
            <w:tcW w:w="793" w:type="pct"/>
            <w:vAlign w:val="center"/>
          </w:tcPr>
          <w:p w:rsidR="00313A73" w:rsidRPr="00313A73" w:rsidRDefault="00313A73" w:rsidP="00313A73">
            <w:pPr>
              <w:spacing w:after="0" w:line="240" w:lineRule="auto"/>
              <w:rPr>
                <w:rFonts w:ascii="Times New Roman" w:eastAsia="TimesNewRomanPSMT" w:hAnsi="Times New Roman" w:cs="Times New Roman"/>
              </w:rPr>
            </w:pPr>
            <w:r w:rsidRPr="00313A73">
              <w:rPr>
                <w:rFonts w:ascii="Times New Roman" w:eastAsia="TimesNewRomanPSMT" w:hAnsi="Times New Roman" w:cs="Times New Roman"/>
              </w:rPr>
              <w:t xml:space="preserve">Контур дыхательный </w:t>
            </w:r>
            <w:proofErr w:type="spellStart"/>
            <w:r w:rsidRPr="00313A73">
              <w:rPr>
                <w:rFonts w:ascii="Times New Roman" w:eastAsia="TimesNewRomanPSMT" w:hAnsi="Times New Roman" w:cs="Times New Roman"/>
              </w:rPr>
              <w:t>Flextube</w:t>
            </w:r>
            <w:proofErr w:type="spellEnd"/>
            <w:r w:rsidRPr="00313A73">
              <w:rPr>
                <w:rFonts w:ascii="Times New Roman" w:eastAsia="TimesNewRomanPSMT" w:hAnsi="Times New Roman" w:cs="Times New Roman"/>
              </w:rPr>
              <w:t xml:space="preserve"> 1,6м с двумя </w:t>
            </w:r>
            <w:proofErr w:type="spellStart"/>
            <w:r w:rsidRPr="00313A73">
              <w:rPr>
                <w:rFonts w:ascii="Times New Roman" w:eastAsia="TimesNewRomanPSMT" w:hAnsi="Times New Roman" w:cs="Times New Roman"/>
              </w:rPr>
              <w:t>влагосборниками</w:t>
            </w:r>
            <w:proofErr w:type="spellEnd"/>
            <w:r w:rsidRPr="00313A73">
              <w:rPr>
                <w:rFonts w:ascii="Times New Roman" w:eastAsia="TimesNewRomanPSMT" w:hAnsi="Times New Roman" w:cs="Times New Roman"/>
              </w:rPr>
              <w:t xml:space="preserve"> и дополнительным шлангом 0,8м </w:t>
            </w:r>
          </w:p>
        </w:tc>
        <w:tc>
          <w:tcPr>
            <w:tcW w:w="1248" w:type="pct"/>
            <w:vAlign w:val="center"/>
          </w:tcPr>
          <w:p w:rsidR="00313A73" w:rsidRPr="00313A73" w:rsidRDefault="00313A73" w:rsidP="00313A73">
            <w:pPr>
              <w:spacing w:after="0" w:line="240" w:lineRule="auto"/>
              <w:rPr>
                <w:rFonts w:ascii="Times New Roman" w:eastAsia="TimesNewRomanPSMT" w:hAnsi="Times New Roman" w:cs="Times New Roman"/>
              </w:rPr>
            </w:pPr>
            <w:r w:rsidRPr="00313A73">
              <w:rPr>
                <w:rFonts w:ascii="Times New Roman" w:eastAsia="TimesNewRomanPSMT" w:hAnsi="Times New Roman" w:cs="Times New Roman"/>
              </w:rPr>
              <w:t xml:space="preserve">Контур дыхательный для соединения аппаратов НДА и ИВЛ с пациентом. Контур дыхательный </w:t>
            </w:r>
            <w:proofErr w:type="gramStart"/>
            <w:r w:rsidRPr="00313A73">
              <w:rPr>
                <w:rFonts w:ascii="Times New Roman" w:eastAsia="TimesNewRomanPSMT" w:hAnsi="Times New Roman" w:cs="Times New Roman"/>
              </w:rPr>
              <w:t xml:space="preserve">реверсивный  </w:t>
            </w:r>
            <w:proofErr w:type="spellStart"/>
            <w:r w:rsidRPr="00313A73">
              <w:rPr>
                <w:rFonts w:ascii="Times New Roman" w:eastAsia="TimesNewRomanPSMT" w:hAnsi="Times New Roman" w:cs="Times New Roman"/>
              </w:rPr>
              <w:t>Flextube</w:t>
            </w:r>
            <w:proofErr w:type="spellEnd"/>
            <w:proofErr w:type="gramEnd"/>
            <w:r w:rsidRPr="00313A73">
              <w:rPr>
                <w:rFonts w:ascii="Times New Roman" w:eastAsia="TimesNewRomanPSMT" w:hAnsi="Times New Roman" w:cs="Times New Roman"/>
              </w:rPr>
              <w:t xml:space="preserve"> для взрослых. Диаметр не более 22 мм. </w:t>
            </w:r>
            <w:proofErr w:type="gramStart"/>
            <w:r w:rsidRPr="00313A73">
              <w:rPr>
                <w:rFonts w:ascii="Times New Roman" w:eastAsia="TimesNewRomanPSMT" w:hAnsi="Times New Roman" w:cs="Times New Roman"/>
              </w:rPr>
              <w:t>Длина  не</w:t>
            </w:r>
            <w:proofErr w:type="gramEnd"/>
            <w:r w:rsidRPr="00313A73">
              <w:rPr>
                <w:rFonts w:ascii="Times New Roman" w:eastAsia="TimesNewRomanPSMT" w:hAnsi="Times New Roman" w:cs="Times New Roman"/>
              </w:rPr>
              <w:t xml:space="preserve"> менее1,6м. Сопротивление контура при потоке 60 л/мин не более 1,2 </w:t>
            </w:r>
            <w:proofErr w:type="spellStart"/>
            <w:r w:rsidRPr="00313A73">
              <w:rPr>
                <w:rFonts w:ascii="Times New Roman" w:eastAsia="TimesNewRomanPSMT" w:hAnsi="Times New Roman" w:cs="Times New Roman"/>
              </w:rPr>
              <w:t>мбар</w:t>
            </w:r>
            <w:proofErr w:type="spellEnd"/>
            <w:r w:rsidRPr="00313A73">
              <w:rPr>
                <w:rFonts w:ascii="Times New Roman" w:eastAsia="TimesNewRomanPSMT" w:hAnsi="Times New Roman" w:cs="Times New Roman"/>
              </w:rPr>
              <w:t xml:space="preserve">, </w:t>
            </w:r>
            <w:proofErr w:type="spellStart"/>
            <w:r w:rsidRPr="00313A73">
              <w:rPr>
                <w:rFonts w:ascii="Times New Roman" w:eastAsia="TimesNewRomanPSMT" w:hAnsi="Times New Roman" w:cs="Times New Roman"/>
              </w:rPr>
              <w:t>комплаенс</w:t>
            </w:r>
            <w:proofErr w:type="spellEnd"/>
            <w:r w:rsidRPr="00313A73">
              <w:rPr>
                <w:rFonts w:ascii="Times New Roman" w:eastAsia="TimesNewRomanPSMT" w:hAnsi="Times New Roman" w:cs="Times New Roman"/>
              </w:rPr>
              <w:t xml:space="preserve"> не более 6,2 мл/</w:t>
            </w:r>
            <w:proofErr w:type="spellStart"/>
            <w:r w:rsidRPr="00313A73">
              <w:rPr>
                <w:rFonts w:ascii="Times New Roman" w:eastAsia="TimesNewRomanPSMT" w:hAnsi="Times New Roman" w:cs="Times New Roman"/>
              </w:rPr>
              <w:t>мбар</w:t>
            </w:r>
            <w:proofErr w:type="spellEnd"/>
            <w:r w:rsidRPr="00313A73">
              <w:rPr>
                <w:rFonts w:ascii="Times New Roman" w:eastAsia="TimesNewRomanPSMT" w:hAnsi="Times New Roman" w:cs="Times New Roman"/>
              </w:rPr>
              <w:t xml:space="preserve">/м, утечка не более 4,6 мл/мин. Контур с двумя разборными </w:t>
            </w:r>
            <w:proofErr w:type="spellStart"/>
            <w:r w:rsidRPr="00313A73">
              <w:rPr>
                <w:rFonts w:ascii="Times New Roman" w:eastAsia="TimesNewRomanPSMT" w:hAnsi="Times New Roman" w:cs="Times New Roman"/>
              </w:rPr>
              <w:t>влагосборниками</w:t>
            </w:r>
            <w:proofErr w:type="spellEnd"/>
            <w:r w:rsidRPr="00313A73">
              <w:rPr>
                <w:rFonts w:ascii="Times New Roman" w:eastAsia="TimesNewRomanPSMT" w:hAnsi="Times New Roman" w:cs="Times New Roman"/>
              </w:rPr>
              <w:t xml:space="preserve">, с клапанами поворотного типа, обеспечивающих герметичность контура при снятой колбе при любом положении </w:t>
            </w:r>
            <w:proofErr w:type="spellStart"/>
            <w:r w:rsidRPr="00313A73">
              <w:rPr>
                <w:rFonts w:ascii="Times New Roman" w:eastAsia="TimesNewRomanPSMT" w:hAnsi="Times New Roman" w:cs="Times New Roman"/>
              </w:rPr>
              <w:t>влагосборника</w:t>
            </w:r>
            <w:proofErr w:type="spellEnd"/>
            <w:r w:rsidRPr="00313A73">
              <w:rPr>
                <w:rFonts w:ascii="Times New Roman" w:eastAsia="TimesNewRomanPSMT" w:hAnsi="Times New Roman" w:cs="Times New Roman"/>
              </w:rPr>
              <w:t xml:space="preserve">. Контур равноплечий - </w:t>
            </w:r>
            <w:proofErr w:type="spellStart"/>
            <w:r w:rsidRPr="00313A73">
              <w:rPr>
                <w:rFonts w:ascii="Times New Roman" w:eastAsia="TimesNewRomanPSMT" w:hAnsi="Times New Roman" w:cs="Times New Roman"/>
              </w:rPr>
              <w:t>влагосборники</w:t>
            </w:r>
            <w:proofErr w:type="spellEnd"/>
            <w:r w:rsidRPr="00313A73">
              <w:rPr>
                <w:rFonts w:ascii="Times New Roman" w:eastAsia="TimesNewRomanPSMT" w:hAnsi="Times New Roman" w:cs="Times New Roman"/>
              </w:rPr>
              <w:t xml:space="preserve"> установлены между двумя равными шлангами длиной не менее 0,8 м. Объём колбы </w:t>
            </w:r>
            <w:proofErr w:type="spellStart"/>
            <w:r w:rsidRPr="00313A73">
              <w:rPr>
                <w:rFonts w:ascii="Times New Roman" w:eastAsia="TimesNewRomanPSMT" w:hAnsi="Times New Roman" w:cs="Times New Roman"/>
              </w:rPr>
              <w:t>влагосборника</w:t>
            </w:r>
            <w:proofErr w:type="spellEnd"/>
            <w:r w:rsidRPr="00313A73">
              <w:rPr>
                <w:rFonts w:ascii="Times New Roman" w:eastAsia="TimesNewRomanPSMT" w:hAnsi="Times New Roman" w:cs="Times New Roman"/>
              </w:rPr>
              <w:t xml:space="preserve"> не менее 70 мл. Клапан </w:t>
            </w:r>
            <w:proofErr w:type="spellStart"/>
            <w:proofErr w:type="gramStart"/>
            <w:r w:rsidRPr="00313A73">
              <w:rPr>
                <w:rFonts w:ascii="Times New Roman" w:eastAsia="TimesNewRomanPSMT" w:hAnsi="Times New Roman" w:cs="Times New Roman"/>
              </w:rPr>
              <w:t>влагосборника</w:t>
            </w:r>
            <w:proofErr w:type="spellEnd"/>
            <w:r w:rsidRPr="00313A73">
              <w:rPr>
                <w:rFonts w:ascii="Times New Roman" w:eastAsia="TimesNewRomanPSMT" w:hAnsi="Times New Roman" w:cs="Times New Roman"/>
              </w:rPr>
              <w:t xml:space="preserve">  поворотного</w:t>
            </w:r>
            <w:proofErr w:type="gramEnd"/>
            <w:r w:rsidRPr="00313A73">
              <w:rPr>
                <w:rFonts w:ascii="Times New Roman" w:eastAsia="TimesNewRomanPSMT" w:hAnsi="Times New Roman" w:cs="Times New Roman"/>
              </w:rPr>
              <w:t xml:space="preserve"> типа, угол поворота при снятии колбы не более 15 град. На пациента шланги контура соединены на Y-образном параллельном соединителе 22М-22М-22М/15F </w:t>
            </w:r>
            <w:proofErr w:type="gramStart"/>
            <w:r w:rsidRPr="00313A73">
              <w:rPr>
                <w:rFonts w:ascii="Times New Roman" w:eastAsia="TimesNewRomanPSMT" w:hAnsi="Times New Roman" w:cs="Times New Roman"/>
              </w:rPr>
              <w:t>с  портами</w:t>
            </w:r>
            <w:proofErr w:type="gramEnd"/>
            <w:r w:rsidRPr="00313A73">
              <w:rPr>
                <w:rFonts w:ascii="Times New Roman" w:eastAsia="TimesNewRomanPSMT" w:hAnsi="Times New Roman" w:cs="Times New Roman"/>
              </w:rPr>
              <w:t xml:space="preserve"> 7,6±5%  мм с  герметизирующими заглушками. Соединитель закрыт тест-защитным колпачком с грибком для держателя шлангов. В составе </w:t>
            </w:r>
            <w:proofErr w:type="gramStart"/>
            <w:r w:rsidRPr="00313A73">
              <w:rPr>
                <w:rFonts w:ascii="Times New Roman" w:eastAsia="TimesNewRomanPSMT" w:hAnsi="Times New Roman" w:cs="Times New Roman"/>
              </w:rPr>
              <w:t>контура  дополнительный</w:t>
            </w:r>
            <w:proofErr w:type="gramEnd"/>
            <w:r w:rsidRPr="00313A73">
              <w:rPr>
                <w:rFonts w:ascii="Times New Roman" w:eastAsia="TimesNewRomanPSMT" w:hAnsi="Times New Roman" w:cs="Times New Roman"/>
              </w:rPr>
              <w:t xml:space="preserve"> шланг длиной не менее 0,8 м. Соединительные размеры коннекторов шлангов на аппарат и камеру увлажнителя 22F. Масса контура брутто не более 400 г. Принадлежности: соединители 22М-</w:t>
            </w:r>
            <w:r w:rsidRPr="00313A73">
              <w:rPr>
                <w:rFonts w:ascii="Times New Roman" w:eastAsia="TimesNewRomanPSMT" w:hAnsi="Times New Roman" w:cs="Times New Roman"/>
              </w:rPr>
              <w:lastRenderedPageBreak/>
              <w:t>22М - 2шт. Материал: РЕ, РР, LDPE, ТРЕ, без латекса. Упаковка: индивидуальная, клинически чистая. В упаковочном ящике 15 шт. Срок годности (срок гарантии): 5 лет от даты изготовления</w:t>
            </w:r>
          </w:p>
        </w:tc>
        <w:tc>
          <w:tcPr>
            <w:tcW w:w="272" w:type="pct"/>
            <w:vAlign w:val="center"/>
          </w:tcPr>
          <w:p w:rsidR="00313A73" w:rsidRPr="00313A73" w:rsidRDefault="00313A73" w:rsidP="00313A73">
            <w:pPr>
              <w:jc w:val="center"/>
              <w:rPr>
                <w:rFonts w:ascii="Times New Roman" w:hAnsi="Times New Roman" w:cs="Times New Roman"/>
              </w:rPr>
            </w:pPr>
            <w:proofErr w:type="spellStart"/>
            <w:r w:rsidRPr="00313A73">
              <w:rPr>
                <w:rFonts w:ascii="Times New Roman" w:hAnsi="Times New Roman" w:cs="Times New Roman"/>
              </w:rPr>
              <w:lastRenderedPageBreak/>
              <w:t>шт</w:t>
            </w:r>
            <w:proofErr w:type="spellEnd"/>
          </w:p>
        </w:tc>
        <w:tc>
          <w:tcPr>
            <w:tcW w:w="272" w:type="pct"/>
            <w:vAlign w:val="center"/>
          </w:tcPr>
          <w:p w:rsidR="00313A73" w:rsidRPr="00313A73" w:rsidRDefault="00313A73" w:rsidP="00313A73">
            <w:pPr>
              <w:jc w:val="center"/>
              <w:rPr>
                <w:rFonts w:ascii="Times New Roman" w:hAnsi="Times New Roman" w:cs="Times New Roman"/>
              </w:rPr>
            </w:pPr>
            <w:r w:rsidRPr="00313A73">
              <w:rPr>
                <w:rFonts w:ascii="Times New Roman" w:hAnsi="Times New Roman" w:cs="Times New Roman"/>
              </w:rPr>
              <w:t>90</w:t>
            </w:r>
          </w:p>
        </w:tc>
        <w:tc>
          <w:tcPr>
            <w:tcW w:w="408" w:type="pct"/>
            <w:vAlign w:val="center"/>
          </w:tcPr>
          <w:p w:rsidR="00313A73" w:rsidRPr="00313A73" w:rsidRDefault="00313A73" w:rsidP="00313A73">
            <w:pPr>
              <w:jc w:val="center"/>
              <w:rPr>
                <w:rFonts w:ascii="Times New Roman" w:hAnsi="Times New Roman" w:cs="Times New Roman"/>
              </w:rPr>
            </w:pPr>
            <w:r w:rsidRPr="00313A73">
              <w:rPr>
                <w:rFonts w:ascii="Times New Roman" w:hAnsi="Times New Roman" w:cs="Times New Roman"/>
              </w:rPr>
              <w:t>4 500,00</w:t>
            </w:r>
          </w:p>
        </w:tc>
        <w:tc>
          <w:tcPr>
            <w:tcW w:w="455" w:type="pct"/>
            <w:vAlign w:val="center"/>
          </w:tcPr>
          <w:p w:rsidR="00313A73" w:rsidRPr="00313A73" w:rsidRDefault="00313A73" w:rsidP="00313A73">
            <w:pPr>
              <w:jc w:val="center"/>
              <w:rPr>
                <w:rFonts w:ascii="Times New Roman" w:hAnsi="Times New Roman" w:cs="Times New Roman"/>
              </w:rPr>
            </w:pPr>
            <w:r w:rsidRPr="00313A73">
              <w:rPr>
                <w:rFonts w:ascii="Times New Roman" w:hAnsi="Times New Roman" w:cs="Times New Roman"/>
              </w:rPr>
              <w:t>405 000,00</w:t>
            </w:r>
          </w:p>
        </w:tc>
        <w:tc>
          <w:tcPr>
            <w:tcW w:w="705" w:type="pct"/>
            <w:vAlign w:val="center"/>
          </w:tcPr>
          <w:p w:rsidR="00313A73" w:rsidRPr="00313A73" w:rsidRDefault="00313A73" w:rsidP="00313A73">
            <w:pPr>
              <w:spacing w:after="0" w:line="240" w:lineRule="auto"/>
              <w:jc w:val="center"/>
              <w:rPr>
                <w:rFonts w:ascii="Times New Roman" w:hAnsi="Times New Roman" w:cs="Times New Roman"/>
                <w:sz w:val="20"/>
                <w:szCs w:val="20"/>
              </w:rPr>
            </w:pPr>
            <w:r w:rsidRPr="00313A73">
              <w:rPr>
                <w:rFonts w:ascii="Times New Roman" w:hAnsi="Times New Roman" w:cs="Times New Roman"/>
                <w:sz w:val="20"/>
                <w:szCs w:val="20"/>
              </w:rPr>
              <w:t>В течение 15 календарных дней с даты заявки заказчика, DDP*</w:t>
            </w:r>
          </w:p>
        </w:tc>
        <w:tc>
          <w:tcPr>
            <w:tcW w:w="637" w:type="pct"/>
            <w:vAlign w:val="center"/>
          </w:tcPr>
          <w:p w:rsidR="00313A73" w:rsidRPr="00313A73" w:rsidRDefault="00313A73" w:rsidP="00313A73">
            <w:pPr>
              <w:spacing w:after="0" w:line="240" w:lineRule="auto"/>
              <w:jc w:val="center"/>
              <w:rPr>
                <w:rFonts w:ascii="Times New Roman" w:hAnsi="Times New Roman" w:cs="Times New Roman"/>
                <w:sz w:val="20"/>
                <w:szCs w:val="20"/>
              </w:rPr>
            </w:pPr>
            <w:r w:rsidRPr="00313A73">
              <w:rPr>
                <w:rFonts w:ascii="Times New Roman" w:hAnsi="Times New Roman" w:cs="Times New Roman"/>
                <w:sz w:val="20"/>
                <w:szCs w:val="20"/>
              </w:rPr>
              <w:t>СКО, Петропавловск, ул. Сатпаева,3 (Аптека)</w:t>
            </w:r>
          </w:p>
        </w:tc>
      </w:tr>
      <w:tr w:rsidR="00B83292" w:rsidRPr="00313A73" w:rsidTr="00313A73">
        <w:trPr>
          <w:trHeight w:val="370"/>
          <w:jc w:val="center"/>
        </w:trPr>
        <w:tc>
          <w:tcPr>
            <w:tcW w:w="209" w:type="pct"/>
            <w:vAlign w:val="center"/>
          </w:tcPr>
          <w:p w:rsidR="00B83292" w:rsidRPr="00313A73" w:rsidRDefault="00B83292" w:rsidP="00B83292">
            <w:pPr>
              <w:spacing w:after="0" w:line="240" w:lineRule="auto"/>
              <w:jc w:val="center"/>
              <w:rPr>
                <w:rFonts w:ascii="Times New Roman" w:hAnsi="Times New Roman" w:cs="Times New Roman"/>
              </w:rPr>
            </w:pPr>
            <w:r w:rsidRPr="00313A73">
              <w:rPr>
                <w:rFonts w:ascii="Times New Roman" w:hAnsi="Times New Roman" w:cs="Times New Roman"/>
              </w:rPr>
              <w:lastRenderedPageBreak/>
              <w:t>2</w:t>
            </w:r>
          </w:p>
        </w:tc>
        <w:tc>
          <w:tcPr>
            <w:tcW w:w="793" w:type="pct"/>
            <w:vAlign w:val="center"/>
          </w:tcPr>
          <w:p w:rsidR="00B83292" w:rsidRPr="00313A73" w:rsidRDefault="00B83292" w:rsidP="00B83292">
            <w:pPr>
              <w:spacing w:after="0" w:line="240" w:lineRule="auto"/>
              <w:jc w:val="center"/>
              <w:rPr>
                <w:rFonts w:ascii="Times New Roman" w:hAnsi="Times New Roman" w:cs="Times New Roman"/>
              </w:rPr>
            </w:pPr>
            <w:r w:rsidRPr="00313A73">
              <w:rPr>
                <w:rFonts w:ascii="Times New Roman" w:hAnsi="Times New Roman" w:cs="Times New Roman"/>
              </w:rPr>
              <w:t>Канюля аспирационная</w:t>
            </w:r>
          </w:p>
        </w:tc>
        <w:tc>
          <w:tcPr>
            <w:tcW w:w="1248" w:type="pct"/>
            <w:vAlign w:val="center"/>
          </w:tcPr>
          <w:p w:rsidR="00B83292" w:rsidRPr="00313A73" w:rsidRDefault="00B83292" w:rsidP="00B83292">
            <w:pPr>
              <w:spacing w:after="0" w:line="240" w:lineRule="auto"/>
              <w:rPr>
                <w:rFonts w:ascii="Times New Roman" w:hAnsi="Times New Roman" w:cs="Times New Roman"/>
              </w:rPr>
            </w:pPr>
            <w:r w:rsidRPr="00313A73">
              <w:rPr>
                <w:rFonts w:ascii="Times New Roman" w:hAnsi="Times New Roman" w:cs="Times New Roman"/>
              </w:rPr>
              <w:t>С антибактериальным воздушным фильтром 0,45</w:t>
            </w:r>
            <w:r w:rsidR="00313A73">
              <w:rPr>
                <w:rFonts w:ascii="Times New Roman" w:hAnsi="Times New Roman" w:cs="Times New Roman"/>
              </w:rPr>
              <w:t xml:space="preserve"> </w:t>
            </w:r>
            <w:r w:rsidRPr="00313A73">
              <w:rPr>
                <w:rFonts w:ascii="Times New Roman" w:hAnsi="Times New Roman" w:cs="Times New Roman"/>
              </w:rPr>
              <w:t xml:space="preserve">(цвет зеленый), многоразовая для 1-го </w:t>
            </w:r>
            <w:proofErr w:type="spellStart"/>
            <w:proofErr w:type="gramStart"/>
            <w:r w:rsidRPr="00313A73">
              <w:rPr>
                <w:rFonts w:ascii="Times New Roman" w:hAnsi="Times New Roman" w:cs="Times New Roman"/>
              </w:rPr>
              <w:t>флакона,для</w:t>
            </w:r>
            <w:proofErr w:type="spellEnd"/>
            <w:proofErr w:type="gramEnd"/>
            <w:r w:rsidRPr="00313A73">
              <w:rPr>
                <w:rFonts w:ascii="Times New Roman" w:hAnsi="Times New Roman" w:cs="Times New Roman"/>
              </w:rPr>
              <w:t xml:space="preserve"> забора  ЛС из </w:t>
            </w:r>
            <w:proofErr w:type="spellStart"/>
            <w:r w:rsidRPr="00313A73">
              <w:rPr>
                <w:rFonts w:ascii="Times New Roman" w:hAnsi="Times New Roman" w:cs="Times New Roman"/>
              </w:rPr>
              <w:t>многодозных</w:t>
            </w:r>
            <w:proofErr w:type="spellEnd"/>
            <w:r w:rsidRPr="00313A73">
              <w:rPr>
                <w:rFonts w:ascii="Times New Roman" w:hAnsi="Times New Roman" w:cs="Times New Roman"/>
              </w:rPr>
              <w:t xml:space="preserve"> контейнеров</w:t>
            </w:r>
          </w:p>
        </w:tc>
        <w:tc>
          <w:tcPr>
            <w:tcW w:w="272" w:type="pct"/>
            <w:vAlign w:val="center"/>
          </w:tcPr>
          <w:p w:rsidR="00B83292" w:rsidRPr="00313A73" w:rsidRDefault="00B83292" w:rsidP="00B83292">
            <w:pPr>
              <w:jc w:val="center"/>
              <w:rPr>
                <w:rFonts w:ascii="Times New Roman" w:hAnsi="Times New Roman" w:cs="Times New Roman"/>
              </w:rPr>
            </w:pPr>
            <w:proofErr w:type="spellStart"/>
            <w:r w:rsidRPr="00313A73">
              <w:rPr>
                <w:rFonts w:ascii="Times New Roman" w:hAnsi="Times New Roman" w:cs="Times New Roman"/>
              </w:rPr>
              <w:t>шт</w:t>
            </w:r>
            <w:proofErr w:type="spellEnd"/>
          </w:p>
        </w:tc>
        <w:tc>
          <w:tcPr>
            <w:tcW w:w="272" w:type="pct"/>
            <w:vAlign w:val="center"/>
          </w:tcPr>
          <w:p w:rsidR="00B83292" w:rsidRPr="00313A73" w:rsidRDefault="00B83292" w:rsidP="00B83292">
            <w:pPr>
              <w:jc w:val="center"/>
              <w:rPr>
                <w:rFonts w:ascii="Times New Roman" w:hAnsi="Times New Roman" w:cs="Times New Roman"/>
              </w:rPr>
            </w:pPr>
            <w:r w:rsidRPr="00313A73">
              <w:rPr>
                <w:rFonts w:ascii="Times New Roman" w:hAnsi="Times New Roman" w:cs="Times New Roman"/>
              </w:rPr>
              <w:t>500</w:t>
            </w:r>
          </w:p>
        </w:tc>
        <w:tc>
          <w:tcPr>
            <w:tcW w:w="408" w:type="pct"/>
            <w:vAlign w:val="center"/>
          </w:tcPr>
          <w:p w:rsidR="00B83292" w:rsidRPr="00313A73" w:rsidRDefault="00B83292" w:rsidP="00B83292">
            <w:pPr>
              <w:jc w:val="center"/>
              <w:rPr>
                <w:rFonts w:ascii="Times New Roman" w:hAnsi="Times New Roman" w:cs="Times New Roman"/>
              </w:rPr>
            </w:pPr>
            <w:r w:rsidRPr="00313A73">
              <w:rPr>
                <w:rFonts w:ascii="Times New Roman" w:hAnsi="Times New Roman" w:cs="Times New Roman"/>
              </w:rPr>
              <w:t>550,00</w:t>
            </w:r>
          </w:p>
        </w:tc>
        <w:tc>
          <w:tcPr>
            <w:tcW w:w="455" w:type="pct"/>
            <w:vAlign w:val="center"/>
          </w:tcPr>
          <w:p w:rsidR="00B83292" w:rsidRPr="00313A73" w:rsidRDefault="00B83292" w:rsidP="00B83292">
            <w:pPr>
              <w:jc w:val="center"/>
              <w:rPr>
                <w:rFonts w:ascii="Times New Roman" w:hAnsi="Times New Roman" w:cs="Times New Roman"/>
              </w:rPr>
            </w:pPr>
            <w:r w:rsidRPr="00313A73">
              <w:rPr>
                <w:rFonts w:ascii="Times New Roman" w:hAnsi="Times New Roman" w:cs="Times New Roman"/>
              </w:rPr>
              <w:t>275 000,00</w:t>
            </w:r>
          </w:p>
        </w:tc>
        <w:tc>
          <w:tcPr>
            <w:tcW w:w="705" w:type="pct"/>
            <w:vAlign w:val="center"/>
          </w:tcPr>
          <w:p w:rsidR="00B83292" w:rsidRPr="00313A73" w:rsidRDefault="00B83292" w:rsidP="00B83292">
            <w:pPr>
              <w:spacing w:after="0" w:line="240" w:lineRule="auto"/>
              <w:jc w:val="center"/>
              <w:rPr>
                <w:rFonts w:ascii="Times New Roman" w:hAnsi="Times New Roman" w:cs="Times New Roman"/>
                <w:sz w:val="20"/>
                <w:szCs w:val="20"/>
              </w:rPr>
            </w:pPr>
            <w:r w:rsidRPr="00313A73">
              <w:rPr>
                <w:rFonts w:ascii="Times New Roman" w:hAnsi="Times New Roman" w:cs="Times New Roman"/>
                <w:sz w:val="20"/>
                <w:szCs w:val="20"/>
              </w:rPr>
              <w:t>В течение 15 календарных дней с даты заявки заказчика, DDP*</w:t>
            </w:r>
          </w:p>
        </w:tc>
        <w:tc>
          <w:tcPr>
            <w:tcW w:w="637" w:type="pct"/>
            <w:vAlign w:val="center"/>
          </w:tcPr>
          <w:p w:rsidR="00B83292" w:rsidRPr="00313A73" w:rsidRDefault="00B83292" w:rsidP="00B83292">
            <w:pPr>
              <w:spacing w:after="0" w:line="240" w:lineRule="auto"/>
              <w:jc w:val="center"/>
              <w:rPr>
                <w:rFonts w:ascii="Times New Roman" w:hAnsi="Times New Roman" w:cs="Times New Roman"/>
                <w:sz w:val="20"/>
                <w:szCs w:val="20"/>
              </w:rPr>
            </w:pPr>
            <w:r w:rsidRPr="00313A73">
              <w:rPr>
                <w:rFonts w:ascii="Times New Roman" w:hAnsi="Times New Roman" w:cs="Times New Roman"/>
                <w:sz w:val="20"/>
                <w:szCs w:val="20"/>
              </w:rPr>
              <w:t>СКО, Петропавловск, ул. Сатпаева,3 (Аптека)</w:t>
            </w:r>
          </w:p>
        </w:tc>
      </w:tr>
      <w:tr w:rsidR="007F3850" w:rsidRPr="00313A73" w:rsidTr="00313A73">
        <w:trPr>
          <w:trHeight w:val="370"/>
          <w:jc w:val="center"/>
        </w:trPr>
        <w:tc>
          <w:tcPr>
            <w:tcW w:w="209" w:type="pct"/>
            <w:vAlign w:val="center"/>
          </w:tcPr>
          <w:p w:rsidR="007F3850" w:rsidRPr="00313A73" w:rsidRDefault="00ED0082" w:rsidP="007F3850">
            <w:pPr>
              <w:spacing w:after="0" w:line="240" w:lineRule="auto"/>
              <w:jc w:val="center"/>
              <w:rPr>
                <w:rFonts w:ascii="Times New Roman" w:hAnsi="Times New Roman" w:cs="Times New Roman"/>
              </w:rPr>
            </w:pPr>
            <w:r w:rsidRPr="00313A73">
              <w:rPr>
                <w:rFonts w:ascii="Times New Roman" w:hAnsi="Times New Roman" w:cs="Times New Roman"/>
              </w:rPr>
              <w:t>3</w:t>
            </w:r>
          </w:p>
        </w:tc>
        <w:tc>
          <w:tcPr>
            <w:tcW w:w="793" w:type="pct"/>
            <w:vAlign w:val="center"/>
          </w:tcPr>
          <w:p w:rsidR="007F3850" w:rsidRPr="00313A73" w:rsidRDefault="00ED0082" w:rsidP="007F3850">
            <w:pPr>
              <w:rPr>
                <w:rFonts w:ascii="Times New Roman" w:hAnsi="Times New Roman" w:cs="Times New Roman"/>
              </w:rPr>
            </w:pPr>
            <w:proofErr w:type="spellStart"/>
            <w:r w:rsidRPr="00313A73">
              <w:rPr>
                <w:rFonts w:ascii="Times New Roman" w:hAnsi="Times New Roman" w:cs="Times New Roman"/>
              </w:rPr>
              <w:t>Спинокан</w:t>
            </w:r>
            <w:proofErr w:type="spellEnd"/>
          </w:p>
        </w:tc>
        <w:tc>
          <w:tcPr>
            <w:tcW w:w="1248" w:type="pct"/>
            <w:vAlign w:val="center"/>
          </w:tcPr>
          <w:p w:rsidR="00194504" w:rsidRPr="00313A73" w:rsidRDefault="009B221B" w:rsidP="00510CAB">
            <w:pPr>
              <w:spacing w:after="0" w:line="240" w:lineRule="auto"/>
              <w:rPr>
                <w:rFonts w:ascii="Times New Roman" w:hAnsi="Times New Roman" w:cs="Times New Roman"/>
              </w:rPr>
            </w:pPr>
            <w:r w:rsidRPr="00313A73">
              <w:rPr>
                <w:rFonts w:ascii="Times New Roman" w:hAnsi="Times New Roman" w:cs="Times New Roman"/>
              </w:rPr>
              <w:t xml:space="preserve">Игла для спинальной анестезии размерами проводниковой иглой размером </w:t>
            </w:r>
            <w:r w:rsidRPr="00313A73">
              <w:rPr>
                <w:rFonts w:ascii="Times New Roman" w:hAnsi="Times New Roman" w:cs="Times New Roman"/>
                <w:lang w:val="en-US"/>
              </w:rPr>
              <w:t>G</w:t>
            </w:r>
            <w:r w:rsidRPr="00313A73">
              <w:rPr>
                <w:rFonts w:ascii="Times New Roman" w:hAnsi="Times New Roman" w:cs="Times New Roman"/>
              </w:rPr>
              <w:t xml:space="preserve"> 22 (0.7</w:t>
            </w:r>
            <w:r w:rsidRPr="00313A73">
              <w:rPr>
                <w:rFonts w:ascii="Times New Roman" w:hAnsi="Times New Roman" w:cs="Times New Roman"/>
                <w:lang w:val="en-US"/>
              </w:rPr>
              <w:t>x</w:t>
            </w:r>
            <w:r w:rsidRPr="00313A73">
              <w:rPr>
                <w:rFonts w:ascii="Times New Roman" w:hAnsi="Times New Roman" w:cs="Times New Roman"/>
              </w:rPr>
              <w:t>35мм), стерильные, однократного применения</w:t>
            </w:r>
          </w:p>
        </w:tc>
        <w:tc>
          <w:tcPr>
            <w:tcW w:w="272" w:type="pct"/>
            <w:vAlign w:val="center"/>
          </w:tcPr>
          <w:p w:rsidR="007F3850" w:rsidRPr="00313A73" w:rsidRDefault="00ED0082" w:rsidP="007F3850">
            <w:pPr>
              <w:jc w:val="center"/>
              <w:rPr>
                <w:rFonts w:ascii="Times New Roman" w:hAnsi="Times New Roman" w:cs="Times New Roman"/>
              </w:rPr>
            </w:pPr>
            <w:proofErr w:type="spellStart"/>
            <w:r w:rsidRPr="00313A73">
              <w:rPr>
                <w:rFonts w:ascii="Times New Roman" w:hAnsi="Times New Roman" w:cs="Times New Roman"/>
              </w:rPr>
              <w:t>шт</w:t>
            </w:r>
            <w:proofErr w:type="spellEnd"/>
          </w:p>
        </w:tc>
        <w:tc>
          <w:tcPr>
            <w:tcW w:w="272" w:type="pct"/>
            <w:vAlign w:val="center"/>
          </w:tcPr>
          <w:p w:rsidR="007F3850" w:rsidRPr="00313A73" w:rsidRDefault="00ED0082" w:rsidP="007F3850">
            <w:pPr>
              <w:jc w:val="center"/>
              <w:rPr>
                <w:rFonts w:ascii="Times New Roman" w:hAnsi="Times New Roman" w:cs="Times New Roman"/>
              </w:rPr>
            </w:pPr>
            <w:r w:rsidRPr="00313A73">
              <w:rPr>
                <w:rFonts w:ascii="Times New Roman" w:hAnsi="Times New Roman" w:cs="Times New Roman"/>
              </w:rPr>
              <w:t>50</w:t>
            </w:r>
          </w:p>
        </w:tc>
        <w:tc>
          <w:tcPr>
            <w:tcW w:w="408" w:type="pct"/>
            <w:vAlign w:val="center"/>
          </w:tcPr>
          <w:p w:rsidR="007F3850" w:rsidRPr="00313A73" w:rsidRDefault="00ED0082" w:rsidP="007F3850">
            <w:pPr>
              <w:jc w:val="center"/>
              <w:rPr>
                <w:rFonts w:ascii="Times New Roman" w:hAnsi="Times New Roman" w:cs="Times New Roman"/>
              </w:rPr>
            </w:pPr>
            <w:r w:rsidRPr="00313A73">
              <w:rPr>
                <w:rFonts w:ascii="Times New Roman" w:hAnsi="Times New Roman" w:cs="Times New Roman"/>
              </w:rPr>
              <w:t>3 200,00</w:t>
            </w:r>
          </w:p>
        </w:tc>
        <w:tc>
          <w:tcPr>
            <w:tcW w:w="455" w:type="pct"/>
            <w:vAlign w:val="center"/>
          </w:tcPr>
          <w:p w:rsidR="007F3850" w:rsidRPr="00313A73" w:rsidRDefault="00ED0082" w:rsidP="007F3850">
            <w:pPr>
              <w:jc w:val="center"/>
              <w:rPr>
                <w:rFonts w:ascii="Times New Roman" w:hAnsi="Times New Roman" w:cs="Times New Roman"/>
              </w:rPr>
            </w:pPr>
            <w:r w:rsidRPr="00313A73">
              <w:rPr>
                <w:rFonts w:ascii="Times New Roman" w:hAnsi="Times New Roman" w:cs="Times New Roman"/>
              </w:rPr>
              <w:t>160 000,00</w:t>
            </w:r>
          </w:p>
        </w:tc>
        <w:tc>
          <w:tcPr>
            <w:tcW w:w="705" w:type="pct"/>
            <w:vAlign w:val="center"/>
          </w:tcPr>
          <w:p w:rsidR="007F3850" w:rsidRPr="00313A73" w:rsidRDefault="007F3850" w:rsidP="007F3850">
            <w:pPr>
              <w:spacing w:after="0" w:line="240" w:lineRule="auto"/>
              <w:jc w:val="center"/>
              <w:rPr>
                <w:rFonts w:ascii="Times New Roman" w:hAnsi="Times New Roman" w:cs="Times New Roman"/>
                <w:sz w:val="20"/>
                <w:szCs w:val="20"/>
              </w:rPr>
            </w:pPr>
            <w:r w:rsidRPr="00313A73">
              <w:rPr>
                <w:rFonts w:ascii="Times New Roman" w:hAnsi="Times New Roman" w:cs="Times New Roman"/>
                <w:sz w:val="20"/>
                <w:szCs w:val="20"/>
              </w:rPr>
              <w:t>В течение 15 календарных дней с даты заявки заказчика, DDP*</w:t>
            </w:r>
          </w:p>
        </w:tc>
        <w:tc>
          <w:tcPr>
            <w:tcW w:w="637" w:type="pct"/>
            <w:vAlign w:val="center"/>
          </w:tcPr>
          <w:p w:rsidR="007F3850" w:rsidRPr="00313A73" w:rsidRDefault="007F3850" w:rsidP="007F3850">
            <w:pPr>
              <w:spacing w:after="0" w:line="240" w:lineRule="auto"/>
              <w:jc w:val="center"/>
              <w:rPr>
                <w:rFonts w:ascii="Times New Roman" w:hAnsi="Times New Roman" w:cs="Times New Roman"/>
                <w:sz w:val="20"/>
                <w:szCs w:val="20"/>
              </w:rPr>
            </w:pPr>
            <w:r w:rsidRPr="00313A73">
              <w:rPr>
                <w:rFonts w:ascii="Times New Roman" w:hAnsi="Times New Roman" w:cs="Times New Roman"/>
                <w:sz w:val="20"/>
                <w:szCs w:val="20"/>
              </w:rPr>
              <w:t>СКО, Петропавловск, ул. Сатпаева,3 (Аптека)</w:t>
            </w:r>
          </w:p>
        </w:tc>
      </w:tr>
      <w:tr w:rsidR="007F3850" w:rsidRPr="00313A73" w:rsidTr="00313A73">
        <w:trPr>
          <w:trHeight w:val="370"/>
          <w:jc w:val="center"/>
        </w:trPr>
        <w:tc>
          <w:tcPr>
            <w:tcW w:w="209" w:type="pct"/>
            <w:vAlign w:val="center"/>
          </w:tcPr>
          <w:p w:rsidR="007F3850" w:rsidRPr="00313A73" w:rsidRDefault="00ED0082" w:rsidP="007F3850">
            <w:pPr>
              <w:spacing w:after="0" w:line="240" w:lineRule="auto"/>
              <w:jc w:val="center"/>
              <w:rPr>
                <w:rFonts w:ascii="Times New Roman" w:hAnsi="Times New Roman" w:cs="Times New Roman"/>
              </w:rPr>
            </w:pPr>
            <w:r w:rsidRPr="00313A73">
              <w:rPr>
                <w:rFonts w:ascii="Times New Roman" w:hAnsi="Times New Roman" w:cs="Times New Roman"/>
              </w:rPr>
              <w:t>4</w:t>
            </w:r>
          </w:p>
        </w:tc>
        <w:tc>
          <w:tcPr>
            <w:tcW w:w="793" w:type="pct"/>
            <w:vAlign w:val="center"/>
          </w:tcPr>
          <w:p w:rsidR="007F3850" w:rsidRPr="00313A73" w:rsidRDefault="0053757F" w:rsidP="00510CAB">
            <w:pPr>
              <w:rPr>
                <w:rFonts w:ascii="Times New Roman" w:hAnsi="Times New Roman" w:cs="Times New Roman"/>
              </w:rPr>
            </w:pPr>
            <w:r w:rsidRPr="00313A73">
              <w:rPr>
                <w:rFonts w:ascii="Times New Roman" w:hAnsi="Times New Roman" w:cs="Times New Roman"/>
              </w:rPr>
              <w:t>Бумага ЭКГ</w:t>
            </w:r>
          </w:p>
        </w:tc>
        <w:tc>
          <w:tcPr>
            <w:tcW w:w="1248" w:type="pct"/>
            <w:vAlign w:val="center"/>
          </w:tcPr>
          <w:p w:rsidR="007F3850" w:rsidRPr="00313A73" w:rsidRDefault="008B7657" w:rsidP="00510CAB">
            <w:pPr>
              <w:spacing w:after="0" w:line="240" w:lineRule="auto"/>
              <w:rPr>
                <w:rFonts w:ascii="Times New Roman" w:hAnsi="Times New Roman" w:cs="Times New Roman"/>
              </w:rPr>
            </w:pPr>
            <w:r w:rsidRPr="00313A73">
              <w:rPr>
                <w:rFonts w:ascii="Times New Roman" w:hAnsi="Times New Roman" w:cs="Times New Roman"/>
              </w:rPr>
              <w:t xml:space="preserve">Бумага ЭКГ (электрокардиография) </w:t>
            </w:r>
            <w:r w:rsidR="00626764">
              <w:rPr>
                <w:rFonts w:ascii="Times New Roman" w:hAnsi="Times New Roman" w:cs="Times New Roman"/>
              </w:rPr>
              <w:t xml:space="preserve">для аппарата </w:t>
            </w:r>
            <w:r w:rsidR="00626764">
              <w:rPr>
                <w:rFonts w:ascii="Times New Roman" w:hAnsi="Times New Roman" w:cs="Times New Roman"/>
                <w:lang w:val="en-US"/>
              </w:rPr>
              <w:t>Cardio</w:t>
            </w:r>
            <w:r w:rsidR="00626764" w:rsidRPr="00626764">
              <w:rPr>
                <w:rFonts w:ascii="Times New Roman" w:hAnsi="Times New Roman" w:cs="Times New Roman"/>
              </w:rPr>
              <w:t>7</w:t>
            </w:r>
            <w:r w:rsidR="00626764">
              <w:rPr>
                <w:rFonts w:ascii="Times New Roman" w:hAnsi="Times New Roman" w:cs="Times New Roman"/>
                <w:lang w:val="en-US"/>
              </w:rPr>
              <w:t>e</w:t>
            </w:r>
            <w:r w:rsidR="00626764" w:rsidRPr="00626764">
              <w:rPr>
                <w:rFonts w:ascii="Times New Roman" w:hAnsi="Times New Roman" w:cs="Times New Roman"/>
              </w:rPr>
              <w:t>/</w:t>
            </w:r>
            <w:r w:rsidR="00626764">
              <w:rPr>
                <w:rFonts w:ascii="Times New Roman" w:hAnsi="Times New Roman" w:cs="Times New Roman"/>
                <w:lang w:val="en-US"/>
              </w:rPr>
              <w:t>Cardio</w:t>
            </w:r>
            <w:r w:rsidR="00626764" w:rsidRPr="00626764">
              <w:rPr>
                <w:rFonts w:ascii="Times New Roman" w:hAnsi="Times New Roman" w:cs="Times New Roman"/>
              </w:rPr>
              <w:t xml:space="preserve">7 </w:t>
            </w:r>
            <w:r w:rsidR="00626764">
              <w:rPr>
                <w:rFonts w:ascii="Times New Roman" w:hAnsi="Times New Roman" w:cs="Times New Roman"/>
                <w:lang w:val="en-US"/>
              </w:rPr>
              <w:t>Quick</w:t>
            </w:r>
            <w:r w:rsidR="00626764" w:rsidRPr="00626764">
              <w:rPr>
                <w:rFonts w:ascii="Times New Roman" w:hAnsi="Times New Roman" w:cs="Times New Roman"/>
              </w:rPr>
              <w:t xml:space="preserve"> </w:t>
            </w:r>
            <w:r w:rsidR="00626764">
              <w:rPr>
                <w:rFonts w:ascii="Times New Roman" w:hAnsi="Times New Roman" w:cs="Times New Roman"/>
                <w:lang w:val="en-US"/>
              </w:rPr>
              <w:t>Manual</w:t>
            </w:r>
            <w:r w:rsidR="00626764" w:rsidRPr="00626764">
              <w:rPr>
                <w:rFonts w:ascii="Times New Roman" w:hAnsi="Times New Roman" w:cs="Times New Roman"/>
              </w:rPr>
              <w:t xml:space="preserve"> </w:t>
            </w:r>
            <w:bookmarkStart w:id="0" w:name="_GoBack"/>
            <w:bookmarkEnd w:id="0"/>
            <w:r w:rsidRPr="00313A73">
              <w:rPr>
                <w:rFonts w:ascii="Times New Roman" w:hAnsi="Times New Roman" w:cs="Times New Roman"/>
              </w:rPr>
              <w:t>для медицинских диаграмм премиум класса с возможностью высококачественной печати, яркой, четкой точностью изображения, краска не должна расплываться, стираться, размазываться, тускнеть. Сохранение данных не менее 10 лет.</w:t>
            </w:r>
            <w:r w:rsidR="00382A47" w:rsidRPr="00313A73">
              <w:rPr>
                <w:rFonts w:ascii="Times New Roman" w:hAnsi="Times New Roman" w:cs="Times New Roman"/>
              </w:rPr>
              <w:t xml:space="preserve"> Размер 215мм х 25м х 16мм, розовый цвет, с диаграммной сеткой, внешняя обмотка</w:t>
            </w:r>
          </w:p>
        </w:tc>
        <w:tc>
          <w:tcPr>
            <w:tcW w:w="272" w:type="pct"/>
            <w:vAlign w:val="center"/>
          </w:tcPr>
          <w:p w:rsidR="007F3850" w:rsidRPr="00313A73" w:rsidRDefault="0053757F" w:rsidP="007F3850">
            <w:pPr>
              <w:jc w:val="center"/>
              <w:rPr>
                <w:rFonts w:ascii="Times New Roman" w:hAnsi="Times New Roman" w:cs="Times New Roman"/>
              </w:rPr>
            </w:pPr>
            <w:r w:rsidRPr="00313A73">
              <w:rPr>
                <w:rFonts w:ascii="Times New Roman" w:hAnsi="Times New Roman" w:cs="Times New Roman"/>
              </w:rPr>
              <w:t>рулон</w:t>
            </w:r>
          </w:p>
        </w:tc>
        <w:tc>
          <w:tcPr>
            <w:tcW w:w="272" w:type="pct"/>
            <w:vAlign w:val="center"/>
          </w:tcPr>
          <w:p w:rsidR="007F3850" w:rsidRPr="00313A73" w:rsidRDefault="0053757F" w:rsidP="007F3850">
            <w:pPr>
              <w:jc w:val="center"/>
              <w:rPr>
                <w:rFonts w:ascii="Times New Roman" w:hAnsi="Times New Roman" w:cs="Times New Roman"/>
              </w:rPr>
            </w:pPr>
            <w:r w:rsidRPr="00313A73">
              <w:rPr>
                <w:rFonts w:ascii="Times New Roman" w:hAnsi="Times New Roman" w:cs="Times New Roman"/>
              </w:rPr>
              <w:t>50</w:t>
            </w:r>
          </w:p>
        </w:tc>
        <w:tc>
          <w:tcPr>
            <w:tcW w:w="408" w:type="pct"/>
            <w:vAlign w:val="center"/>
          </w:tcPr>
          <w:p w:rsidR="007F3850" w:rsidRPr="00313A73" w:rsidRDefault="0053757F" w:rsidP="007F3850">
            <w:pPr>
              <w:jc w:val="center"/>
              <w:rPr>
                <w:rFonts w:ascii="Times New Roman" w:hAnsi="Times New Roman" w:cs="Times New Roman"/>
              </w:rPr>
            </w:pPr>
            <w:r w:rsidRPr="00313A73">
              <w:rPr>
                <w:rFonts w:ascii="Times New Roman" w:hAnsi="Times New Roman" w:cs="Times New Roman"/>
              </w:rPr>
              <w:t>2 290,00</w:t>
            </w:r>
          </w:p>
        </w:tc>
        <w:tc>
          <w:tcPr>
            <w:tcW w:w="455" w:type="pct"/>
            <w:vAlign w:val="center"/>
          </w:tcPr>
          <w:p w:rsidR="007F3850" w:rsidRPr="00313A73" w:rsidRDefault="0053757F" w:rsidP="007F3850">
            <w:pPr>
              <w:jc w:val="center"/>
              <w:rPr>
                <w:rFonts w:ascii="Times New Roman" w:hAnsi="Times New Roman" w:cs="Times New Roman"/>
              </w:rPr>
            </w:pPr>
            <w:r w:rsidRPr="00313A73">
              <w:rPr>
                <w:rFonts w:ascii="Times New Roman" w:hAnsi="Times New Roman" w:cs="Times New Roman"/>
              </w:rPr>
              <w:t>114 500,00</w:t>
            </w:r>
          </w:p>
        </w:tc>
        <w:tc>
          <w:tcPr>
            <w:tcW w:w="705" w:type="pct"/>
            <w:vAlign w:val="center"/>
          </w:tcPr>
          <w:p w:rsidR="007F3850" w:rsidRPr="00313A73" w:rsidRDefault="007F3850" w:rsidP="007F3850">
            <w:pPr>
              <w:spacing w:after="0" w:line="240" w:lineRule="auto"/>
              <w:jc w:val="center"/>
              <w:rPr>
                <w:rFonts w:ascii="Times New Roman" w:hAnsi="Times New Roman" w:cs="Times New Roman"/>
                <w:sz w:val="20"/>
                <w:szCs w:val="20"/>
              </w:rPr>
            </w:pPr>
            <w:r w:rsidRPr="00313A73">
              <w:rPr>
                <w:rFonts w:ascii="Times New Roman" w:hAnsi="Times New Roman" w:cs="Times New Roman"/>
                <w:sz w:val="20"/>
                <w:szCs w:val="20"/>
              </w:rPr>
              <w:t>В течение 15 календарных дней с даты заявки заказчика, DDP*</w:t>
            </w:r>
          </w:p>
        </w:tc>
        <w:tc>
          <w:tcPr>
            <w:tcW w:w="637" w:type="pct"/>
            <w:vAlign w:val="center"/>
          </w:tcPr>
          <w:p w:rsidR="007F3850" w:rsidRPr="00313A73" w:rsidRDefault="007F3850" w:rsidP="007F3850">
            <w:pPr>
              <w:spacing w:after="0" w:line="240" w:lineRule="auto"/>
              <w:jc w:val="center"/>
              <w:rPr>
                <w:rFonts w:ascii="Times New Roman" w:hAnsi="Times New Roman" w:cs="Times New Roman"/>
                <w:sz w:val="20"/>
                <w:szCs w:val="20"/>
              </w:rPr>
            </w:pPr>
            <w:r w:rsidRPr="00313A73">
              <w:rPr>
                <w:rFonts w:ascii="Times New Roman" w:hAnsi="Times New Roman" w:cs="Times New Roman"/>
                <w:sz w:val="20"/>
                <w:szCs w:val="20"/>
              </w:rPr>
              <w:t>СКО, Петропавловск, ул. Сатпаева,3 (Аптека)</w:t>
            </w:r>
          </w:p>
        </w:tc>
      </w:tr>
      <w:tr w:rsidR="00B62CD7" w:rsidRPr="00313A73" w:rsidTr="00313A73">
        <w:trPr>
          <w:trHeight w:val="370"/>
          <w:jc w:val="center"/>
        </w:trPr>
        <w:tc>
          <w:tcPr>
            <w:tcW w:w="209" w:type="pct"/>
            <w:vAlign w:val="center"/>
          </w:tcPr>
          <w:p w:rsidR="00B62CD7" w:rsidRPr="00313A73" w:rsidRDefault="00B62CD7" w:rsidP="00B62CD7">
            <w:pPr>
              <w:spacing w:after="0" w:line="240" w:lineRule="auto"/>
              <w:jc w:val="center"/>
              <w:rPr>
                <w:rFonts w:ascii="Times New Roman" w:hAnsi="Times New Roman" w:cs="Times New Roman"/>
              </w:rPr>
            </w:pPr>
          </w:p>
        </w:tc>
        <w:tc>
          <w:tcPr>
            <w:tcW w:w="793" w:type="pct"/>
            <w:vAlign w:val="center"/>
          </w:tcPr>
          <w:p w:rsidR="00B62CD7" w:rsidRPr="00313A73" w:rsidRDefault="00B62CD7" w:rsidP="00B62CD7">
            <w:pPr>
              <w:spacing w:after="0" w:line="240" w:lineRule="auto"/>
              <w:jc w:val="center"/>
              <w:rPr>
                <w:rFonts w:ascii="Times New Roman" w:hAnsi="Times New Roman" w:cs="Times New Roman"/>
              </w:rPr>
            </w:pPr>
            <w:r w:rsidRPr="00313A73">
              <w:rPr>
                <w:rFonts w:ascii="Times New Roman" w:hAnsi="Times New Roman" w:cs="Times New Roman"/>
              </w:rPr>
              <w:t>ИТОГО</w:t>
            </w:r>
          </w:p>
        </w:tc>
        <w:tc>
          <w:tcPr>
            <w:tcW w:w="2655" w:type="pct"/>
            <w:gridSpan w:val="5"/>
            <w:vAlign w:val="center"/>
          </w:tcPr>
          <w:p w:rsidR="00B62CD7" w:rsidRPr="00313A73" w:rsidRDefault="00FB7EDD" w:rsidP="00C27684">
            <w:pPr>
              <w:spacing w:after="0" w:line="240" w:lineRule="auto"/>
              <w:jc w:val="right"/>
              <w:rPr>
                <w:rFonts w:ascii="Times New Roman" w:hAnsi="Times New Roman" w:cs="Times New Roman"/>
              </w:rPr>
            </w:pPr>
            <w:r>
              <w:rPr>
                <w:rFonts w:ascii="Times New Roman" w:hAnsi="Times New Roman" w:cs="Times New Roman"/>
              </w:rPr>
              <w:t>954 5</w:t>
            </w:r>
            <w:r w:rsidR="009C52E1">
              <w:rPr>
                <w:rFonts w:ascii="Times New Roman" w:hAnsi="Times New Roman" w:cs="Times New Roman"/>
              </w:rPr>
              <w:t>00</w:t>
            </w:r>
            <w:r w:rsidR="00B62CD7" w:rsidRPr="00313A73">
              <w:rPr>
                <w:rFonts w:ascii="Times New Roman" w:hAnsi="Times New Roman" w:cs="Times New Roman"/>
              </w:rPr>
              <w:t>,</w:t>
            </w:r>
            <w:r w:rsidR="00C27684" w:rsidRPr="00313A73">
              <w:rPr>
                <w:rFonts w:ascii="Times New Roman" w:hAnsi="Times New Roman" w:cs="Times New Roman"/>
              </w:rPr>
              <w:t>00</w:t>
            </w:r>
          </w:p>
        </w:tc>
        <w:tc>
          <w:tcPr>
            <w:tcW w:w="705" w:type="pct"/>
            <w:vAlign w:val="center"/>
          </w:tcPr>
          <w:p w:rsidR="00B62CD7" w:rsidRPr="00313A73" w:rsidRDefault="00B62CD7" w:rsidP="00B62CD7">
            <w:pPr>
              <w:spacing w:after="0" w:line="240" w:lineRule="auto"/>
              <w:jc w:val="center"/>
              <w:rPr>
                <w:rFonts w:ascii="Times New Roman" w:hAnsi="Times New Roman" w:cs="Times New Roman"/>
              </w:rPr>
            </w:pPr>
          </w:p>
        </w:tc>
        <w:tc>
          <w:tcPr>
            <w:tcW w:w="637" w:type="pct"/>
            <w:vAlign w:val="center"/>
          </w:tcPr>
          <w:p w:rsidR="00B62CD7" w:rsidRPr="00313A73" w:rsidRDefault="00B62CD7" w:rsidP="00B62CD7">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BE2884" w:rsidRPr="00455009" w:rsidRDefault="00BE2884" w:rsidP="00BF1D0A">
      <w:pPr>
        <w:spacing w:after="0" w:line="240" w:lineRule="auto"/>
        <w:jc w:val="center"/>
        <w:rPr>
          <w:rFonts w:ascii="Times New Roman" w:hAnsi="Times New Roman" w:cs="Times New Roman"/>
          <w:lang w:val="kk-KZ"/>
        </w:rPr>
      </w:pPr>
    </w:p>
    <w:p w:rsidR="004E7AFD" w:rsidRPr="00984C37" w:rsidRDefault="00FB0E42" w:rsidP="00BF1D0A">
      <w:pPr>
        <w:spacing w:after="0" w:line="240" w:lineRule="auto"/>
        <w:jc w:val="center"/>
        <w:rPr>
          <w:rFonts w:ascii="Times New Roman" w:hAnsi="Times New Roman" w:cs="Times New Roman"/>
          <w:sz w:val="24"/>
          <w:szCs w:val="24"/>
        </w:rPr>
      </w:pPr>
      <w:r w:rsidRPr="00984C37">
        <w:rPr>
          <w:rFonts w:ascii="Times New Roman" w:hAnsi="Times New Roman" w:cs="Times New Roman"/>
          <w:sz w:val="24"/>
          <w:szCs w:val="24"/>
          <w:lang w:val="kk-KZ"/>
        </w:rPr>
        <w:t>И</w:t>
      </w:r>
      <w:r w:rsidRPr="00984C37">
        <w:rPr>
          <w:rFonts w:ascii="Times New Roman" w:hAnsi="Times New Roman" w:cs="Times New Roman"/>
          <w:sz w:val="24"/>
          <w:szCs w:val="24"/>
        </w:rPr>
        <w:t xml:space="preserve">.о. </w:t>
      </w:r>
      <w:r w:rsidR="001C7308" w:rsidRPr="00984C37">
        <w:rPr>
          <w:rFonts w:ascii="Times New Roman" w:hAnsi="Times New Roman" w:cs="Times New Roman"/>
          <w:sz w:val="24"/>
          <w:szCs w:val="24"/>
        </w:rPr>
        <w:t>директора</w:t>
      </w:r>
      <w:r w:rsidR="004E7AFD" w:rsidRPr="00984C37">
        <w:rPr>
          <w:rFonts w:ascii="Times New Roman" w:hAnsi="Times New Roman" w:cs="Times New Roman"/>
          <w:sz w:val="24"/>
          <w:szCs w:val="24"/>
        </w:rPr>
        <w:t xml:space="preserve">                                    </w:t>
      </w:r>
      <w:r w:rsidR="00F23B28" w:rsidRPr="00984C37">
        <w:rPr>
          <w:rFonts w:ascii="Times New Roman" w:hAnsi="Times New Roman" w:cs="Times New Roman"/>
          <w:sz w:val="24"/>
          <w:szCs w:val="24"/>
        </w:rPr>
        <w:t>Мустафин А.Ж</w:t>
      </w:r>
      <w:r w:rsidRPr="00984C37">
        <w:rPr>
          <w:rFonts w:ascii="Times New Roman" w:hAnsi="Times New Roman" w:cs="Times New Roman"/>
          <w:sz w:val="24"/>
          <w:szCs w:val="24"/>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4250"/>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57CEB"/>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0F4C"/>
    <w:rsid w:val="0019172B"/>
    <w:rsid w:val="0019198C"/>
    <w:rsid w:val="00193399"/>
    <w:rsid w:val="00194504"/>
    <w:rsid w:val="001A1A9A"/>
    <w:rsid w:val="001A26B0"/>
    <w:rsid w:val="001A43A7"/>
    <w:rsid w:val="001A4415"/>
    <w:rsid w:val="001A6B40"/>
    <w:rsid w:val="001A6D37"/>
    <w:rsid w:val="001A6F28"/>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0AB7"/>
    <w:rsid w:val="001E18FA"/>
    <w:rsid w:val="001E1B09"/>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0C5C"/>
    <w:rsid w:val="003017FC"/>
    <w:rsid w:val="00302BD5"/>
    <w:rsid w:val="003037CB"/>
    <w:rsid w:val="00304618"/>
    <w:rsid w:val="00304A9D"/>
    <w:rsid w:val="0030570A"/>
    <w:rsid w:val="00307280"/>
    <w:rsid w:val="00310049"/>
    <w:rsid w:val="003111DB"/>
    <w:rsid w:val="00311B56"/>
    <w:rsid w:val="003125A1"/>
    <w:rsid w:val="00313A73"/>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2A47"/>
    <w:rsid w:val="003831E2"/>
    <w:rsid w:val="003840B6"/>
    <w:rsid w:val="003842A1"/>
    <w:rsid w:val="0038641F"/>
    <w:rsid w:val="003867CE"/>
    <w:rsid w:val="00386819"/>
    <w:rsid w:val="003913AC"/>
    <w:rsid w:val="00391746"/>
    <w:rsid w:val="003931B8"/>
    <w:rsid w:val="0039476A"/>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40B0"/>
    <w:rsid w:val="00474340"/>
    <w:rsid w:val="00482C5C"/>
    <w:rsid w:val="004848C9"/>
    <w:rsid w:val="004864D6"/>
    <w:rsid w:val="00486F0A"/>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0CAB"/>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57F"/>
    <w:rsid w:val="00537C05"/>
    <w:rsid w:val="0054098E"/>
    <w:rsid w:val="005420D9"/>
    <w:rsid w:val="005425CB"/>
    <w:rsid w:val="00543AA9"/>
    <w:rsid w:val="00543E4C"/>
    <w:rsid w:val="00544001"/>
    <w:rsid w:val="005440C8"/>
    <w:rsid w:val="00544BEA"/>
    <w:rsid w:val="00546C5B"/>
    <w:rsid w:val="00547FD4"/>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3AA0"/>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764"/>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049"/>
    <w:rsid w:val="006F4950"/>
    <w:rsid w:val="006F55FA"/>
    <w:rsid w:val="006F57D7"/>
    <w:rsid w:val="006F60A9"/>
    <w:rsid w:val="006F7CD4"/>
    <w:rsid w:val="00703961"/>
    <w:rsid w:val="00705CFB"/>
    <w:rsid w:val="0070789A"/>
    <w:rsid w:val="007127BB"/>
    <w:rsid w:val="007133CE"/>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167"/>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0AC"/>
    <w:rsid w:val="007D043C"/>
    <w:rsid w:val="007D37CF"/>
    <w:rsid w:val="007D3E3A"/>
    <w:rsid w:val="007D494F"/>
    <w:rsid w:val="007E065C"/>
    <w:rsid w:val="007E1577"/>
    <w:rsid w:val="007E2EE1"/>
    <w:rsid w:val="007E3494"/>
    <w:rsid w:val="007E4F97"/>
    <w:rsid w:val="007F1B3B"/>
    <w:rsid w:val="007F2ABC"/>
    <w:rsid w:val="007F3850"/>
    <w:rsid w:val="007F3B00"/>
    <w:rsid w:val="007F602E"/>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B7657"/>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56F"/>
    <w:rsid w:val="00930D67"/>
    <w:rsid w:val="00930FE5"/>
    <w:rsid w:val="00934726"/>
    <w:rsid w:val="00934AEE"/>
    <w:rsid w:val="009357C1"/>
    <w:rsid w:val="009376AF"/>
    <w:rsid w:val="0094232E"/>
    <w:rsid w:val="0094280C"/>
    <w:rsid w:val="0094338E"/>
    <w:rsid w:val="009437E1"/>
    <w:rsid w:val="00943AF4"/>
    <w:rsid w:val="00943D35"/>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4C37"/>
    <w:rsid w:val="009862D0"/>
    <w:rsid w:val="00987FFC"/>
    <w:rsid w:val="009906FB"/>
    <w:rsid w:val="00990B64"/>
    <w:rsid w:val="00995B49"/>
    <w:rsid w:val="009968B2"/>
    <w:rsid w:val="00997093"/>
    <w:rsid w:val="009A04FF"/>
    <w:rsid w:val="009A6731"/>
    <w:rsid w:val="009A7436"/>
    <w:rsid w:val="009A7704"/>
    <w:rsid w:val="009B0211"/>
    <w:rsid w:val="009B112B"/>
    <w:rsid w:val="009B221B"/>
    <w:rsid w:val="009B2546"/>
    <w:rsid w:val="009B2E1E"/>
    <w:rsid w:val="009B36D5"/>
    <w:rsid w:val="009B49F3"/>
    <w:rsid w:val="009C3657"/>
    <w:rsid w:val="009C52E1"/>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97FC5"/>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603A"/>
    <w:rsid w:val="00B7095B"/>
    <w:rsid w:val="00B71AD9"/>
    <w:rsid w:val="00B81BFD"/>
    <w:rsid w:val="00B8264C"/>
    <w:rsid w:val="00B83292"/>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310F"/>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E7103"/>
    <w:rsid w:val="00BF0D21"/>
    <w:rsid w:val="00BF1D0A"/>
    <w:rsid w:val="00BF2805"/>
    <w:rsid w:val="00BF4D20"/>
    <w:rsid w:val="00BF6EA4"/>
    <w:rsid w:val="00C00A39"/>
    <w:rsid w:val="00C00B32"/>
    <w:rsid w:val="00C0330E"/>
    <w:rsid w:val="00C03A2E"/>
    <w:rsid w:val="00C06618"/>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19F"/>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219C"/>
    <w:rsid w:val="00D84019"/>
    <w:rsid w:val="00D844B8"/>
    <w:rsid w:val="00D85FC6"/>
    <w:rsid w:val="00D874A7"/>
    <w:rsid w:val="00D90E36"/>
    <w:rsid w:val="00D9194D"/>
    <w:rsid w:val="00D924EB"/>
    <w:rsid w:val="00D95F35"/>
    <w:rsid w:val="00DA0387"/>
    <w:rsid w:val="00DA07E8"/>
    <w:rsid w:val="00DA37CD"/>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3EF1"/>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392B"/>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10CD"/>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0082"/>
    <w:rsid w:val="00ED22C1"/>
    <w:rsid w:val="00ED4758"/>
    <w:rsid w:val="00EE2045"/>
    <w:rsid w:val="00EE3C11"/>
    <w:rsid w:val="00EE4FAD"/>
    <w:rsid w:val="00EE5509"/>
    <w:rsid w:val="00EE76BF"/>
    <w:rsid w:val="00EF0B35"/>
    <w:rsid w:val="00EF0FC8"/>
    <w:rsid w:val="00EF3639"/>
    <w:rsid w:val="00EF3760"/>
    <w:rsid w:val="00EF4382"/>
    <w:rsid w:val="00EF4FBD"/>
    <w:rsid w:val="00EF513F"/>
    <w:rsid w:val="00F016DF"/>
    <w:rsid w:val="00F0203E"/>
    <w:rsid w:val="00F029DD"/>
    <w:rsid w:val="00F03F5F"/>
    <w:rsid w:val="00F04F2B"/>
    <w:rsid w:val="00F05544"/>
    <w:rsid w:val="00F10A22"/>
    <w:rsid w:val="00F117E7"/>
    <w:rsid w:val="00F130FB"/>
    <w:rsid w:val="00F16A18"/>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B7EDD"/>
    <w:rsid w:val="00FC1950"/>
    <w:rsid w:val="00FC4C0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3FF2"/>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w:link w:val="a8"/>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 w:type="character" w:customStyle="1" w:styleId="a8">
    <w:name w:val="Без интервала Знак"/>
    <w:aliases w:val="Мой Знак"/>
    <w:link w:val="a7"/>
    <w:rsid w:val="00510CAB"/>
    <w:rPr>
      <w:rFonts w:ascii="Calibri" w:eastAsia="Calibri" w:hAnsi="Calibri" w:cs="Times New Roman"/>
      <w:lang w:eastAsia="en-US"/>
    </w:rPr>
  </w:style>
  <w:style w:type="character" w:customStyle="1" w:styleId="attributevalue">
    <w:name w:val="attribute_value"/>
    <w:basedOn w:val="a0"/>
    <w:rsid w:val="00064250"/>
  </w:style>
  <w:style w:type="character" w:customStyle="1" w:styleId="attributename">
    <w:name w:val="attribute_name"/>
    <w:basedOn w:val="a0"/>
    <w:rsid w:val="00064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23522560">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5114032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14871521">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33893667">
      <w:bodyDiv w:val="1"/>
      <w:marLeft w:val="0"/>
      <w:marRight w:val="0"/>
      <w:marTop w:val="0"/>
      <w:marBottom w:val="0"/>
      <w:divBdr>
        <w:top w:val="none" w:sz="0" w:space="0" w:color="auto"/>
        <w:left w:val="none" w:sz="0" w:space="0" w:color="auto"/>
        <w:bottom w:val="none" w:sz="0" w:space="0" w:color="auto"/>
        <w:right w:val="none" w:sz="0" w:space="0" w:color="auto"/>
      </w:divBdr>
      <w:divsChild>
        <w:div w:id="438179166">
          <w:marLeft w:val="0"/>
          <w:marRight w:val="0"/>
          <w:marTop w:val="0"/>
          <w:marBottom w:val="0"/>
          <w:divBdr>
            <w:top w:val="none" w:sz="0" w:space="0" w:color="auto"/>
            <w:left w:val="none" w:sz="0" w:space="0" w:color="auto"/>
            <w:bottom w:val="none" w:sz="0" w:space="0" w:color="auto"/>
            <w:right w:val="none" w:sz="0" w:space="0" w:color="auto"/>
          </w:divBdr>
        </w:div>
      </w:divsChild>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501969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50259627">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0DF41-F557-47AD-B11E-CDF08D755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31569</TotalTime>
  <Pages>2</Pages>
  <Words>452</Words>
  <Characters>2582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787</cp:revision>
  <cp:lastPrinted>2022-11-10T08:24:00Z</cp:lastPrinted>
  <dcterms:created xsi:type="dcterms:W3CDTF">2018-05-25T08:38:00Z</dcterms:created>
  <dcterms:modified xsi:type="dcterms:W3CDTF">2022-11-11T02:31:00Z</dcterms:modified>
</cp:coreProperties>
</file>