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D52C65" w:rsidRDefault="00301BE2" w:rsidP="00301BE2">
      <w:pPr>
        <w:ind w:firstLine="567"/>
        <w:jc w:val="center"/>
        <w:rPr>
          <w:b/>
          <w:bCs/>
          <w:i/>
          <w:iCs/>
          <w:sz w:val="22"/>
          <w:szCs w:val="22"/>
        </w:rPr>
      </w:pPr>
      <w:r w:rsidRPr="00D52C65">
        <w:rPr>
          <w:b/>
          <w:sz w:val="22"/>
          <w:szCs w:val="22"/>
        </w:rPr>
        <w:t>Протокол итогов закупа по закупу лекарственных средств и медицинских изделий</w:t>
      </w:r>
    </w:p>
    <w:p w:rsidR="00301BE2" w:rsidRPr="00D52C65" w:rsidRDefault="00301BE2" w:rsidP="00301BE2">
      <w:pPr>
        <w:ind w:firstLine="567"/>
        <w:jc w:val="center"/>
        <w:rPr>
          <w:b/>
          <w:sz w:val="22"/>
          <w:szCs w:val="22"/>
        </w:rPr>
      </w:pPr>
      <w:r w:rsidRPr="00D52C65">
        <w:rPr>
          <w:b/>
          <w:sz w:val="22"/>
          <w:szCs w:val="22"/>
        </w:rPr>
        <w:t xml:space="preserve">способом запроса ценовых предложений № </w:t>
      </w:r>
      <w:r w:rsidR="00013EC9">
        <w:rPr>
          <w:b/>
          <w:sz w:val="22"/>
          <w:szCs w:val="22"/>
        </w:rPr>
        <w:t>4</w:t>
      </w:r>
      <w:r w:rsidR="00623DFE">
        <w:rPr>
          <w:b/>
          <w:sz w:val="22"/>
          <w:szCs w:val="22"/>
        </w:rPr>
        <w:t>7</w:t>
      </w:r>
    </w:p>
    <w:p w:rsidR="00301BE2" w:rsidRPr="00D52C65" w:rsidRDefault="00301BE2" w:rsidP="00301BE2">
      <w:pPr>
        <w:ind w:firstLine="567"/>
        <w:jc w:val="center"/>
        <w:rPr>
          <w:b/>
          <w:sz w:val="22"/>
          <w:szCs w:val="22"/>
        </w:rPr>
      </w:pPr>
    </w:p>
    <w:p w:rsidR="00301BE2" w:rsidRPr="00D52C65" w:rsidRDefault="00301BE2" w:rsidP="00301BE2">
      <w:pPr>
        <w:rPr>
          <w:b/>
          <w:bCs/>
          <w:color w:val="000000"/>
          <w:sz w:val="22"/>
          <w:szCs w:val="22"/>
        </w:rPr>
      </w:pPr>
      <w:r w:rsidRPr="00D52C65">
        <w:rPr>
          <w:b/>
          <w:bCs/>
          <w:color w:val="000000"/>
          <w:sz w:val="22"/>
          <w:szCs w:val="22"/>
        </w:rPr>
        <w:t xml:space="preserve">г. Петропавловск                                                                                                                                       </w:t>
      </w:r>
    </w:p>
    <w:p w:rsidR="00301BE2" w:rsidRPr="00D52C65" w:rsidRDefault="00301BE2" w:rsidP="00301BE2">
      <w:pPr>
        <w:jc w:val="right"/>
        <w:rPr>
          <w:b/>
          <w:bCs/>
          <w:sz w:val="22"/>
          <w:szCs w:val="22"/>
        </w:rPr>
      </w:pPr>
      <w:r w:rsidRPr="00D52C65">
        <w:rPr>
          <w:b/>
          <w:bCs/>
          <w:sz w:val="22"/>
          <w:szCs w:val="22"/>
        </w:rPr>
        <w:t xml:space="preserve">                                           Дата: </w:t>
      </w:r>
      <w:r w:rsidR="00AB1744">
        <w:rPr>
          <w:b/>
          <w:bCs/>
          <w:sz w:val="22"/>
          <w:szCs w:val="22"/>
        </w:rPr>
        <w:t>01</w:t>
      </w:r>
      <w:r w:rsidRPr="00D52C65">
        <w:rPr>
          <w:b/>
          <w:bCs/>
          <w:sz w:val="22"/>
          <w:szCs w:val="22"/>
        </w:rPr>
        <w:t>.</w:t>
      </w:r>
      <w:r w:rsidR="006408F2" w:rsidRPr="00D52C65">
        <w:rPr>
          <w:b/>
          <w:bCs/>
          <w:sz w:val="22"/>
          <w:szCs w:val="22"/>
        </w:rPr>
        <w:t>0</w:t>
      </w:r>
      <w:r w:rsidR="00AB1744">
        <w:rPr>
          <w:b/>
          <w:bCs/>
          <w:sz w:val="22"/>
          <w:szCs w:val="22"/>
        </w:rPr>
        <w:t>8</w:t>
      </w:r>
      <w:r w:rsidRPr="00D52C65">
        <w:rPr>
          <w:b/>
          <w:bCs/>
          <w:sz w:val="22"/>
          <w:szCs w:val="22"/>
        </w:rPr>
        <w:t>.2023г.</w:t>
      </w:r>
    </w:p>
    <w:p w:rsidR="00EA39EE" w:rsidRPr="00F00734" w:rsidRDefault="00EA39EE" w:rsidP="00301BE2">
      <w:pPr>
        <w:rPr>
          <w:bCs/>
          <w:color w:val="000000"/>
        </w:rPr>
      </w:pPr>
      <w:r w:rsidRPr="00D52C65">
        <w:rPr>
          <w:bCs/>
          <w:color w:val="000000"/>
          <w:sz w:val="22"/>
          <w:szCs w:val="22"/>
        </w:rPr>
        <w:t xml:space="preserve"> </w:t>
      </w:r>
    </w:p>
    <w:p w:rsidR="00301BE2" w:rsidRPr="00D52C65" w:rsidRDefault="00301BE2" w:rsidP="00D52C65">
      <w:pPr>
        <w:autoSpaceDE w:val="0"/>
        <w:autoSpaceDN w:val="0"/>
        <w:adjustRightInd w:val="0"/>
        <w:ind w:firstLine="708"/>
        <w:jc w:val="both"/>
        <w:rPr>
          <w:bCs/>
          <w:sz w:val="22"/>
          <w:szCs w:val="22"/>
        </w:rPr>
      </w:pPr>
      <w:r w:rsidRPr="00D52C65">
        <w:rPr>
          <w:sz w:val="22"/>
          <w:szCs w:val="22"/>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D52C65">
        <w:rPr>
          <w:sz w:val="22"/>
          <w:szCs w:val="22"/>
        </w:rPr>
        <w:t>акимата</w:t>
      </w:r>
      <w:proofErr w:type="spellEnd"/>
      <w:r w:rsidRPr="00D52C65">
        <w:rPr>
          <w:sz w:val="22"/>
          <w:szCs w:val="22"/>
        </w:rPr>
        <w:t xml:space="preserve"> Северо-Казахстанской области», находящееся по адресу Северо-Казахстанская область, г. Петропавловск, ул. </w:t>
      </w:r>
      <w:proofErr w:type="spellStart"/>
      <w:r w:rsidRPr="00D52C65">
        <w:rPr>
          <w:sz w:val="22"/>
          <w:szCs w:val="22"/>
        </w:rPr>
        <w:t>Сатпаева</w:t>
      </w:r>
      <w:proofErr w:type="spellEnd"/>
      <w:r w:rsidRPr="00D52C65">
        <w:rPr>
          <w:sz w:val="22"/>
          <w:szCs w:val="22"/>
        </w:rPr>
        <w:t>, 3.</w:t>
      </w:r>
    </w:p>
    <w:p w:rsidR="00301BE2" w:rsidRPr="00165606" w:rsidRDefault="00301BE2" w:rsidP="00301BE2">
      <w:pPr>
        <w:autoSpaceDE w:val="0"/>
        <w:autoSpaceDN w:val="0"/>
        <w:adjustRightInd w:val="0"/>
        <w:jc w:val="center"/>
        <w:rPr>
          <w:bCs/>
          <w:sz w:val="22"/>
          <w:szCs w:val="22"/>
        </w:rPr>
      </w:pPr>
    </w:p>
    <w:p w:rsidR="00301BE2" w:rsidRPr="00071BC7" w:rsidRDefault="00301BE2" w:rsidP="00301BE2">
      <w:pPr>
        <w:autoSpaceDE w:val="0"/>
        <w:autoSpaceDN w:val="0"/>
        <w:adjustRightInd w:val="0"/>
        <w:jc w:val="center"/>
        <w:rPr>
          <w:bCs/>
          <w:sz w:val="22"/>
          <w:szCs w:val="22"/>
        </w:rPr>
      </w:pPr>
      <w:r w:rsidRPr="00071BC7">
        <w:rPr>
          <w:bCs/>
          <w:sz w:val="22"/>
          <w:szCs w:val="22"/>
        </w:rPr>
        <w:t>ПЕРЕЧЕНЬ ЗАКУПАЕМЫХ ТОВАРОВ</w:t>
      </w:r>
    </w:p>
    <w:p w:rsidR="004D1997" w:rsidRPr="00071BC7"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2069"/>
        <w:gridCol w:w="4132"/>
        <w:gridCol w:w="826"/>
        <w:gridCol w:w="826"/>
        <w:gridCol w:w="1377"/>
        <w:gridCol w:w="1377"/>
        <w:gridCol w:w="2477"/>
        <w:gridCol w:w="1845"/>
      </w:tblGrid>
      <w:tr w:rsidR="00B4678F" w:rsidRPr="00BC4886" w:rsidTr="00EB2B06">
        <w:tc>
          <w:tcPr>
            <w:tcW w:w="209" w:type="pct"/>
          </w:tcPr>
          <w:p w:rsidR="00B4678F" w:rsidRPr="00BC4886" w:rsidRDefault="00B4678F" w:rsidP="00EB2B06">
            <w:pPr>
              <w:jc w:val="center"/>
              <w:rPr>
                <w:sz w:val="18"/>
                <w:szCs w:val="18"/>
              </w:rPr>
            </w:pPr>
            <w:r>
              <w:rPr>
                <w:sz w:val="18"/>
                <w:szCs w:val="18"/>
                <w:lang w:val="kk-KZ"/>
              </w:rPr>
              <w:t>р/с</w:t>
            </w:r>
            <w:r>
              <w:rPr>
                <w:sz w:val="18"/>
                <w:szCs w:val="18"/>
                <w:lang w:val="en-US"/>
              </w:rPr>
              <w:t xml:space="preserve"> </w:t>
            </w:r>
            <w:r w:rsidRPr="00BC4886">
              <w:rPr>
                <w:sz w:val="18"/>
                <w:szCs w:val="18"/>
              </w:rPr>
              <w:t>№ лота</w:t>
            </w:r>
          </w:p>
        </w:tc>
        <w:tc>
          <w:tcPr>
            <w:tcW w:w="664" w:type="pct"/>
          </w:tcPr>
          <w:p w:rsidR="00B4678F" w:rsidRPr="00BC4886" w:rsidRDefault="00B4678F" w:rsidP="00EB2B06">
            <w:pPr>
              <w:jc w:val="center"/>
              <w:rPr>
                <w:sz w:val="18"/>
                <w:szCs w:val="18"/>
              </w:rPr>
            </w:pPr>
            <w:r>
              <w:rPr>
                <w:sz w:val="18"/>
                <w:szCs w:val="18"/>
                <w:lang w:val="kk-KZ"/>
              </w:rPr>
              <w:t xml:space="preserve">Атауы / </w:t>
            </w:r>
            <w:r w:rsidRPr="00BC4886">
              <w:rPr>
                <w:sz w:val="18"/>
                <w:szCs w:val="18"/>
              </w:rPr>
              <w:t>Наименование</w:t>
            </w:r>
          </w:p>
        </w:tc>
        <w:tc>
          <w:tcPr>
            <w:tcW w:w="1326" w:type="pct"/>
          </w:tcPr>
          <w:p w:rsidR="00B4678F" w:rsidRPr="00BC4886" w:rsidRDefault="00B4678F" w:rsidP="00EB2B06">
            <w:pPr>
              <w:jc w:val="center"/>
              <w:rPr>
                <w:sz w:val="18"/>
                <w:szCs w:val="18"/>
              </w:rPr>
            </w:pPr>
            <w:proofErr w:type="spellStart"/>
            <w:r w:rsidRPr="00780617">
              <w:rPr>
                <w:sz w:val="18"/>
                <w:szCs w:val="18"/>
              </w:rPr>
              <w:t>Сипаттама</w:t>
            </w:r>
            <w:proofErr w:type="spellEnd"/>
            <w:r w:rsidRPr="00780617">
              <w:rPr>
                <w:sz w:val="18"/>
                <w:szCs w:val="18"/>
              </w:rPr>
              <w:t xml:space="preserve"> </w:t>
            </w:r>
            <w:r>
              <w:rPr>
                <w:sz w:val="18"/>
                <w:szCs w:val="18"/>
                <w:lang w:val="kk-KZ"/>
              </w:rPr>
              <w:t xml:space="preserve">/ </w:t>
            </w:r>
            <w:r w:rsidRPr="00BC4886">
              <w:rPr>
                <w:sz w:val="18"/>
                <w:szCs w:val="18"/>
              </w:rPr>
              <w:t>Описание</w:t>
            </w:r>
          </w:p>
        </w:tc>
        <w:tc>
          <w:tcPr>
            <w:tcW w:w="265" w:type="pct"/>
          </w:tcPr>
          <w:p w:rsidR="00B4678F" w:rsidRPr="00BC4886" w:rsidRDefault="00B4678F" w:rsidP="00EB2B06">
            <w:pPr>
              <w:ind w:left="-108"/>
              <w:jc w:val="center"/>
              <w:rPr>
                <w:sz w:val="18"/>
                <w:szCs w:val="18"/>
              </w:rPr>
            </w:pPr>
            <w:r>
              <w:rPr>
                <w:sz w:val="18"/>
                <w:szCs w:val="18"/>
                <w:lang w:val="kk-KZ"/>
              </w:rPr>
              <w:t>Өлш.бірл./</w:t>
            </w:r>
            <w:r w:rsidRPr="00BC4886">
              <w:rPr>
                <w:sz w:val="18"/>
                <w:szCs w:val="18"/>
              </w:rPr>
              <w:t>Ед.</w:t>
            </w:r>
          </w:p>
          <w:p w:rsidR="00B4678F" w:rsidRPr="00BC4886" w:rsidRDefault="00B4678F" w:rsidP="00EB2B06">
            <w:pPr>
              <w:ind w:left="-108"/>
              <w:jc w:val="center"/>
              <w:rPr>
                <w:sz w:val="18"/>
                <w:szCs w:val="18"/>
              </w:rPr>
            </w:pPr>
            <w:r w:rsidRPr="00BC4886">
              <w:rPr>
                <w:sz w:val="18"/>
                <w:szCs w:val="18"/>
              </w:rPr>
              <w:t>изм.</w:t>
            </w:r>
          </w:p>
        </w:tc>
        <w:tc>
          <w:tcPr>
            <w:tcW w:w="265" w:type="pct"/>
          </w:tcPr>
          <w:p w:rsidR="00B4678F" w:rsidRPr="00BC4886" w:rsidRDefault="00B4678F" w:rsidP="00EB2B06">
            <w:pPr>
              <w:jc w:val="center"/>
              <w:rPr>
                <w:sz w:val="18"/>
                <w:szCs w:val="18"/>
              </w:rPr>
            </w:pPr>
            <w:r>
              <w:rPr>
                <w:sz w:val="18"/>
                <w:szCs w:val="18"/>
                <w:lang w:val="kk-KZ"/>
              </w:rPr>
              <w:t xml:space="preserve">Саны / </w:t>
            </w:r>
            <w:r w:rsidRPr="00BC4886">
              <w:rPr>
                <w:sz w:val="18"/>
                <w:szCs w:val="18"/>
              </w:rPr>
              <w:t>Кол-во</w:t>
            </w:r>
          </w:p>
        </w:tc>
        <w:tc>
          <w:tcPr>
            <w:tcW w:w="442" w:type="pct"/>
          </w:tcPr>
          <w:p w:rsidR="00B4678F" w:rsidRPr="00BC4886" w:rsidRDefault="00B4678F" w:rsidP="00EB2B06">
            <w:pPr>
              <w:jc w:val="center"/>
              <w:rPr>
                <w:sz w:val="18"/>
                <w:szCs w:val="18"/>
              </w:rPr>
            </w:pPr>
            <w:r>
              <w:rPr>
                <w:sz w:val="18"/>
                <w:szCs w:val="18"/>
                <w:lang w:val="kk-KZ"/>
              </w:rPr>
              <w:t xml:space="preserve">Бағасы, теңге / </w:t>
            </w:r>
            <w:r w:rsidRPr="00BC4886">
              <w:rPr>
                <w:sz w:val="18"/>
                <w:szCs w:val="18"/>
              </w:rPr>
              <w:t>Цена, тенге</w:t>
            </w:r>
          </w:p>
        </w:tc>
        <w:tc>
          <w:tcPr>
            <w:tcW w:w="442" w:type="pct"/>
          </w:tcPr>
          <w:p w:rsidR="00B4678F" w:rsidRPr="00BC4886" w:rsidRDefault="00B4678F" w:rsidP="00EB2B06">
            <w:pPr>
              <w:jc w:val="center"/>
              <w:rPr>
                <w:sz w:val="18"/>
                <w:szCs w:val="18"/>
              </w:rPr>
            </w:pPr>
            <w:r>
              <w:rPr>
                <w:sz w:val="18"/>
                <w:szCs w:val="18"/>
                <w:lang w:val="kk-KZ"/>
              </w:rPr>
              <w:t xml:space="preserve">Сомасы, теңге / </w:t>
            </w:r>
            <w:r w:rsidRPr="00BC4886">
              <w:rPr>
                <w:sz w:val="18"/>
                <w:szCs w:val="18"/>
              </w:rPr>
              <w:t>Сумма, тенге</w:t>
            </w:r>
          </w:p>
        </w:tc>
        <w:tc>
          <w:tcPr>
            <w:tcW w:w="795" w:type="pct"/>
          </w:tcPr>
          <w:p w:rsidR="00B4678F" w:rsidRPr="00BC4886" w:rsidRDefault="00B4678F" w:rsidP="00EB2B06">
            <w:pPr>
              <w:jc w:val="center"/>
              <w:rPr>
                <w:sz w:val="18"/>
                <w:szCs w:val="18"/>
              </w:rPr>
            </w:pPr>
            <w:proofErr w:type="spellStart"/>
            <w:r w:rsidRPr="00780617">
              <w:rPr>
                <w:sz w:val="18"/>
                <w:szCs w:val="18"/>
              </w:rPr>
              <w:t>Жеткізу</w:t>
            </w:r>
            <w:proofErr w:type="spellEnd"/>
            <w:r w:rsidRPr="00780617">
              <w:rPr>
                <w:sz w:val="18"/>
                <w:szCs w:val="18"/>
              </w:rPr>
              <w:t xml:space="preserve"> </w:t>
            </w:r>
            <w:proofErr w:type="spellStart"/>
            <w:r w:rsidRPr="00780617">
              <w:rPr>
                <w:sz w:val="18"/>
                <w:szCs w:val="18"/>
              </w:rPr>
              <w:t>мерзі</w:t>
            </w:r>
            <w:proofErr w:type="gramStart"/>
            <w:r w:rsidRPr="00780617">
              <w:rPr>
                <w:sz w:val="18"/>
                <w:szCs w:val="18"/>
              </w:rPr>
              <w:t>м</w:t>
            </w:r>
            <w:proofErr w:type="gramEnd"/>
            <w:r w:rsidRPr="00780617">
              <w:rPr>
                <w:sz w:val="18"/>
                <w:szCs w:val="18"/>
              </w:rPr>
              <w:t>і</w:t>
            </w:r>
            <w:proofErr w:type="spellEnd"/>
            <w:r w:rsidRPr="00780617">
              <w:rPr>
                <w:sz w:val="18"/>
                <w:szCs w:val="18"/>
              </w:rPr>
              <w:t xml:space="preserve"> мен </w:t>
            </w:r>
            <w:proofErr w:type="spellStart"/>
            <w:r w:rsidRPr="00780617">
              <w:rPr>
                <w:sz w:val="18"/>
                <w:szCs w:val="18"/>
              </w:rPr>
              <w:t>шарттары</w:t>
            </w:r>
            <w:proofErr w:type="spellEnd"/>
            <w:r w:rsidRPr="00780617">
              <w:rPr>
                <w:sz w:val="18"/>
                <w:szCs w:val="18"/>
              </w:rPr>
              <w:t xml:space="preserve"> </w:t>
            </w:r>
            <w:r>
              <w:rPr>
                <w:sz w:val="18"/>
                <w:szCs w:val="18"/>
                <w:lang w:val="kk-KZ"/>
              </w:rPr>
              <w:t xml:space="preserve">/ </w:t>
            </w:r>
            <w:r w:rsidRPr="00BC4886">
              <w:rPr>
                <w:sz w:val="18"/>
                <w:szCs w:val="18"/>
              </w:rPr>
              <w:t>Срок и условия поставки</w:t>
            </w:r>
          </w:p>
        </w:tc>
        <w:tc>
          <w:tcPr>
            <w:tcW w:w="592" w:type="pct"/>
          </w:tcPr>
          <w:p w:rsidR="00B4678F" w:rsidRPr="00BC4886" w:rsidRDefault="00B4678F" w:rsidP="00EB2B06">
            <w:pPr>
              <w:jc w:val="center"/>
              <w:rPr>
                <w:sz w:val="18"/>
                <w:szCs w:val="18"/>
              </w:rPr>
            </w:pPr>
            <w:r>
              <w:rPr>
                <w:sz w:val="18"/>
                <w:szCs w:val="18"/>
                <w:lang w:val="kk-KZ"/>
              </w:rPr>
              <w:t xml:space="preserve">Жеткізу орны / </w:t>
            </w:r>
            <w:r w:rsidRPr="00BC4886">
              <w:rPr>
                <w:sz w:val="18"/>
                <w:szCs w:val="18"/>
              </w:rPr>
              <w:t>Место поставки</w:t>
            </w:r>
          </w:p>
        </w:tc>
      </w:tr>
      <w:tr w:rsidR="00B4678F" w:rsidRPr="00BC4886" w:rsidTr="00EB2B06">
        <w:tc>
          <w:tcPr>
            <w:tcW w:w="209" w:type="pct"/>
          </w:tcPr>
          <w:p w:rsidR="00B4678F" w:rsidRPr="00BC4886" w:rsidRDefault="00B4678F" w:rsidP="00EB2B06">
            <w:pPr>
              <w:jc w:val="center"/>
              <w:rPr>
                <w:sz w:val="18"/>
                <w:szCs w:val="18"/>
              </w:rPr>
            </w:pPr>
            <w:r w:rsidRPr="00BC4886">
              <w:rPr>
                <w:sz w:val="18"/>
                <w:szCs w:val="18"/>
              </w:rPr>
              <w:t>1</w:t>
            </w:r>
          </w:p>
        </w:tc>
        <w:tc>
          <w:tcPr>
            <w:tcW w:w="664" w:type="pct"/>
          </w:tcPr>
          <w:p w:rsidR="00B4678F" w:rsidRPr="00BC4886" w:rsidRDefault="00B4678F" w:rsidP="00EB2B06">
            <w:pPr>
              <w:rPr>
                <w:sz w:val="18"/>
                <w:szCs w:val="18"/>
              </w:rPr>
            </w:pPr>
            <w:proofErr w:type="spellStart"/>
            <w:r w:rsidRPr="00BC4886">
              <w:rPr>
                <w:sz w:val="18"/>
                <w:szCs w:val="18"/>
              </w:rPr>
              <w:t>Азопирам</w:t>
            </w:r>
            <w:proofErr w:type="spellEnd"/>
          </w:p>
        </w:tc>
        <w:tc>
          <w:tcPr>
            <w:tcW w:w="1326" w:type="pct"/>
          </w:tcPr>
          <w:p w:rsidR="00B4678F" w:rsidRPr="00BC4886" w:rsidRDefault="00B4678F" w:rsidP="00EB2B06">
            <w:pPr>
              <w:rPr>
                <w:color w:val="222222"/>
                <w:sz w:val="18"/>
                <w:szCs w:val="18"/>
                <w:shd w:val="clear" w:color="auto" w:fill="FFFFFF"/>
              </w:rPr>
            </w:pPr>
            <w:r w:rsidRPr="00BC4886">
              <w:rPr>
                <w:sz w:val="18"/>
                <w:szCs w:val="18"/>
              </w:rPr>
              <w:t xml:space="preserve">Набор для контроля качества </w:t>
            </w:r>
            <w:proofErr w:type="spellStart"/>
            <w:r w:rsidRPr="00BC4886">
              <w:rPr>
                <w:sz w:val="18"/>
                <w:szCs w:val="18"/>
              </w:rPr>
              <w:t>предстерилизационной</w:t>
            </w:r>
            <w:proofErr w:type="spellEnd"/>
            <w:r w:rsidRPr="00BC4886">
              <w:rPr>
                <w:sz w:val="18"/>
                <w:szCs w:val="18"/>
              </w:rPr>
              <w:t xml:space="preserve"> очистки изделий </w:t>
            </w:r>
            <w:proofErr w:type="spellStart"/>
            <w:r w:rsidRPr="00BC4886">
              <w:rPr>
                <w:sz w:val="18"/>
                <w:szCs w:val="18"/>
              </w:rPr>
              <w:t>мед</w:t>
            </w:r>
            <w:proofErr w:type="gramStart"/>
            <w:r w:rsidRPr="00BC4886">
              <w:rPr>
                <w:sz w:val="18"/>
                <w:szCs w:val="18"/>
              </w:rPr>
              <w:t>.н</w:t>
            </w:r>
            <w:proofErr w:type="gramEnd"/>
            <w:r w:rsidRPr="00BC4886">
              <w:rPr>
                <w:sz w:val="18"/>
                <w:szCs w:val="18"/>
              </w:rPr>
              <w:t>азначения</w:t>
            </w:r>
            <w:proofErr w:type="spellEnd"/>
            <w:r w:rsidRPr="00BC4886">
              <w:rPr>
                <w:sz w:val="18"/>
                <w:szCs w:val="18"/>
              </w:rPr>
              <w:t xml:space="preserve"> №10. </w:t>
            </w:r>
            <w:r w:rsidRPr="00BC4886">
              <w:rPr>
                <w:color w:val="222222"/>
                <w:sz w:val="18"/>
                <w:szCs w:val="18"/>
                <w:shd w:val="clear" w:color="auto" w:fill="FFFFFF"/>
              </w:rPr>
              <w:t>Набор на 1000 определений.</w:t>
            </w:r>
          </w:p>
          <w:p w:rsidR="00B4678F" w:rsidRPr="00BC4886" w:rsidRDefault="00B4678F" w:rsidP="00EB2B06">
            <w:pPr>
              <w:rPr>
                <w:sz w:val="18"/>
                <w:szCs w:val="18"/>
              </w:rPr>
            </w:pPr>
          </w:p>
        </w:tc>
        <w:tc>
          <w:tcPr>
            <w:tcW w:w="265" w:type="pct"/>
          </w:tcPr>
          <w:p w:rsidR="00B4678F" w:rsidRPr="00BC4886" w:rsidRDefault="00B4678F" w:rsidP="00EB2B06">
            <w:pPr>
              <w:jc w:val="center"/>
              <w:rPr>
                <w:sz w:val="18"/>
                <w:szCs w:val="18"/>
              </w:rPr>
            </w:pPr>
            <w:proofErr w:type="spellStart"/>
            <w:r w:rsidRPr="00BC4886">
              <w:rPr>
                <w:sz w:val="18"/>
                <w:szCs w:val="18"/>
              </w:rPr>
              <w:t>уп</w:t>
            </w:r>
            <w:proofErr w:type="spellEnd"/>
          </w:p>
        </w:tc>
        <w:tc>
          <w:tcPr>
            <w:tcW w:w="265" w:type="pct"/>
          </w:tcPr>
          <w:p w:rsidR="00B4678F" w:rsidRPr="00BC4886" w:rsidRDefault="00B4678F" w:rsidP="00EB2B06">
            <w:pPr>
              <w:jc w:val="center"/>
              <w:rPr>
                <w:sz w:val="18"/>
                <w:szCs w:val="18"/>
              </w:rPr>
            </w:pPr>
            <w:r w:rsidRPr="00BC4886">
              <w:rPr>
                <w:sz w:val="18"/>
                <w:szCs w:val="18"/>
              </w:rPr>
              <w:t>12</w:t>
            </w:r>
          </w:p>
        </w:tc>
        <w:tc>
          <w:tcPr>
            <w:tcW w:w="442" w:type="pct"/>
          </w:tcPr>
          <w:p w:rsidR="00B4678F" w:rsidRPr="00BC4886" w:rsidRDefault="00B4678F" w:rsidP="00EB2B06">
            <w:pPr>
              <w:jc w:val="center"/>
              <w:rPr>
                <w:sz w:val="18"/>
                <w:szCs w:val="18"/>
              </w:rPr>
            </w:pPr>
            <w:r w:rsidRPr="00BC4886">
              <w:rPr>
                <w:sz w:val="18"/>
                <w:szCs w:val="18"/>
              </w:rPr>
              <w:t>5 200,00</w:t>
            </w:r>
          </w:p>
        </w:tc>
        <w:tc>
          <w:tcPr>
            <w:tcW w:w="442" w:type="pct"/>
          </w:tcPr>
          <w:p w:rsidR="00B4678F" w:rsidRPr="00BC4886" w:rsidRDefault="00B4678F" w:rsidP="00EB2B06">
            <w:pPr>
              <w:jc w:val="center"/>
              <w:rPr>
                <w:sz w:val="18"/>
                <w:szCs w:val="18"/>
              </w:rPr>
            </w:pPr>
            <w:r w:rsidRPr="00BC4886">
              <w:rPr>
                <w:sz w:val="18"/>
                <w:szCs w:val="18"/>
              </w:rPr>
              <w:t>62 400,00</w:t>
            </w:r>
          </w:p>
        </w:tc>
        <w:tc>
          <w:tcPr>
            <w:tcW w:w="795" w:type="pct"/>
          </w:tcPr>
          <w:p w:rsidR="00B4678F" w:rsidRPr="00BC4886" w:rsidRDefault="00B4678F" w:rsidP="00EB2B06">
            <w:pPr>
              <w:jc w:val="center"/>
              <w:rPr>
                <w:sz w:val="18"/>
                <w:szCs w:val="18"/>
              </w:rPr>
            </w:pPr>
            <w:r w:rsidRPr="00BC4886">
              <w:rPr>
                <w:sz w:val="18"/>
                <w:szCs w:val="18"/>
              </w:rPr>
              <w:t xml:space="preserve">В течение 15 календарных дней </w:t>
            </w:r>
            <w:proofErr w:type="gramStart"/>
            <w:r w:rsidRPr="00BC4886">
              <w:rPr>
                <w:sz w:val="18"/>
                <w:szCs w:val="18"/>
              </w:rPr>
              <w:t>с даты заявки</w:t>
            </w:r>
            <w:proofErr w:type="gramEnd"/>
            <w:r w:rsidRPr="00BC4886">
              <w:rPr>
                <w:sz w:val="18"/>
                <w:szCs w:val="18"/>
              </w:rPr>
              <w:t xml:space="preserve"> заказчика, в количестве по согласованию с заказчиком DDP*</w:t>
            </w:r>
          </w:p>
        </w:tc>
        <w:tc>
          <w:tcPr>
            <w:tcW w:w="592" w:type="pct"/>
          </w:tcPr>
          <w:p w:rsidR="00B4678F" w:rsidRPr="00BC4886" w:rsidRDefault="00B4678F" w:rsidP="00EB2B06">
            <w:pPr>
              <w:jc w:val="center"/>
              <w:rPr>
                <w:sz w:val="18"/>
                <w:szCs w:val="18"/>
              </w:rPr>
            </w:pPr>
            <w:r w:rsidRPr="00BC4886">
              <w:rPr>
                <w:sz w:val="18"/>
                <w:szCs w:val="18"/>
              </w:rPr>
              <w:t>СКО, Петропавловск, ул. Сатпаева,3 (Аптека)</w:t>
            </w:r>
          </w:p>
        </w:tc>
      </w:tr>
      <w:tr w:rsidR="00B4678F" w:rsidRPr="00BC4886" w:rsidTr="00EB2B06">
        <w:tc>
          <w:tcPr>
            <w:tcW w:w="209" w:type="pct"/>
          </w:tcPr>
          <w:p w:rsidR="00B4678F" w:rsidRPr="00BC4886" w:rsidRDefault="00B4678F" w:rsidP="00EB2B06">
            <w:pPr>
              <w:jc w:val="center"/>
              <w:rPr>
                <w:sz w:val="18"/>
                <w:szCs w:val="18"/>
              </w:rPr>
            </w:pPr>
            <w:r w:rsidRPr="00BC4886">
              <w:rPr>
                <w:sz w:val="18"/>
                <w:szCs w:val="18"/>
              </w:rPr>
              <w:t>2</w:t>
            </w:r>
          </w:p>
        </w:tc>
        <w:tc>
          <w:tcPr>
            <w:tcW w:w="664" w:type="pct"/>
          </w:tcPr>
          <w:p w:rsidR="00B4678F" w:rsidRPr="00BC4886" w:rsidRDefault="00B4678F" w:rsidP="00EB2B06">
            <w:pPr>
              <w:rPr>
                <w:sz w:val="18"/>
                <w:szCs w:val="18"/>
                <w:lang w:val="en-US"/>
              </w:rPr>
            </w:pPr>
            <w:r w:rsidRPr="00BC4886">
              <w:rPr>
                <w:sz w:val="18"/>
                <w:szCs w:val="18"/>
              </w:rPr>
              <w:t xml:space="preserve">Канюля внутривенная 18 </w:t>
            </w:r>
            <w:r w:rsidRPr="00BC4886">
              <w:rPr>
                <w:sz w:val="18"/>
                <w:szCs w:val="18"/>
                <w:lang w:val="en-US"/>
              </w:rPr>
              <w:t>G</w:t>
            </w:r>
          </w:p>
        </w:tc>
        <w:tc>
          <w:tcPr>
            <w:tcW w:w="1326" w:type="pct"/>
          </w:tcPr>
          <w:p w:rsidR="00B4678F" w:rsidRPr="00BC4886" w:rsidRDefault="00B4678F" w:rsidP="00EB2B06">
            <w:pPr>
              <w:rPr>
                <w:sz w:val="18"/>
                <w:szCs w:val="18"/>
              </w:rPr>
            </w:pPr>
            <w:r w:rsidRPr="00BC4886">
              <w:rPr>
                <w:sz w:val="18"/>
                <w:szCs w:val="18"/>
              </w:rPr>
              <w:t xml:space="preserve">Для внутривенных вливаний лекарственных средств, </w:t>
            </w:r>
            <w:proofErr w:type="spellStart"/>
            <w:r w:rsidRPr="00BC4886">
              <w:rPr>
                <w:sz w:val="18"/>
                <w:szCs w:val="18"/>
              </w:rPr>
              <w:t>инфузий</w:t>
            </w:r>
            <w:proofErr w:type="spellEnd"/>
            <w:r w:rsidRPr="00BC4886">
              <w:rPr>
                <w:sz w:val="18"/>
                <w:szCs w:val="18"/>
              </w:rPr>
              <w:t xml:space="preserve">, растворов с катетером и инъекционным клапаном. Канюля одноразовая с крыльями и портом, эргономичные крылья для обеспечения длительного использования, защелкивающаяся крышка насадки для соединения, цвет корпуса – зеленый; размер: наружный диаметр катетера 1,3; диаметр иглы из нержавеющей стали 0,85; длина не менее 45; скорость потока в мл/мин 95. </w:t>
            </w:r>
          </w:p>
          <w:p w:rsidR="00B4678F" w:rsidRPr="00BC4886" w:rsidRDefault="00B4678F" w:rsidP="00EB2B06">
            <w:pPr>
              <w:rPr>
                <w:sz w:val="18"/>
                <w:szCs w:val="18"/>
              </w:rPr>
            </w:pPr>
          </w:p>
        </w:tc>
        <w:tc>
          <w:tcPr>
            <w:tcW w:w="265" w:type="pct"/>
          </w:tcPr>
          <w:p w:rsidR="00B4678F" w:rsidRPr="00BC4886" w:rsidRDefault="00B4678F" w:rsidP="00EB2B06">
            <w:pPr>
              <w:jc w:val="center"/>
              <w:rPr>
                <w:sz w:val="18"/>
                <w:szCs w:val="18"/>
              </w:rPr>
            </w:pPr>
            <w:proofErr w:type="spellStart"/>
            <w:proofErr w:type="gramStart"/>
            <w:r w:rsidRPr="00BC4886">
              <w:rPr>
                <w:sz w:val="18"/>
                <w:szCs w:val="18"/>
              </w:rPr>
              <w:t>шт</w:t>
            </w:r>
            <w:proofErr w:type="spellEnd"/>
            <w:proofErr w:type="gramEnd"/>
          </w:p>
        </w:tc>
        <w:tc>
          <w:tcPr>
            <w:tcW w:w="265" w:type="pct"/>
          </w:tcPr>
          <w:p w:rsidR="00B4678F" w:rsidRPr="00BC4886" w:rsidRDefault="00B4678F" w:rsidP="00EB2B06">
            <w:pPr>
              <w:jc w:val="center"/>
              <w:rPr>
                <w:sz w:val="18"/>
                <w:szCs w:val="18"/>
              </w:rPr>
            </w:pPr>
            <w:r w:rsidRPr="00BC4886">
              <w:rPr>
                <w:sz w:val="18"/>
                <w:szCs w:val="18"/>
              </w:rPr>
              <w:t>200</w:t>
            </w:r>
          </w:p>
        </w:tc>
        <w:tc>
          <w:tcPr>
            <w:tcW w:w="442" w:type="pct"/>
          </w:tcPr>
          <w:p w:rsidR="00B4678F" w:rsidRPr="00BC4886" w:rsidRDefault="00B4678F" w:rsidP="00EB2B06">
            <w:pPr>
              <w:jc w:val="center"/>
              <w:rPr>
                <w:sz w:val="18"/>
                <w:szCs w:val="18"/>
              </w:rPr>
            </w:pPr>
            <w:r w:rsidRPr="00BC4886">
              <w:rPr>
                <w:sz w:val="18"/>
                <w:szCs w:val="18"/>
              </w:rPr>
              <w:t>75,00</w:t>
            </w:r>
          </w:p>
        </w:tc>
        <w:tc>
          <w:tcPr>
            <w:tcW w:w="442" w:type="pct"/>
          </w:tcPr>
          <w:p w:rsidR="00B4678F" w:rsidRPr="00BC4886" w:rsidRDefault="00B4678F" w:rsidP="00EB2B06">
            <w:pPr>
              <w:jc w:val="center"/>
              <w:rPr>
                <w:sz w:val="18"/>
                <w:szCs w:val="18"/>
              </w:rPr>
            </w:pPr>
            <w:r w:rsidRPr="00BC4886">
              <w:rPr>
                <w:sz w:val="18"/>
                <w:szCs w:val="18"/>
              </w:rPr>
              <w:t>15 000,00</w:t>
            </w:r>
          </w:p>
        </w:tc>
        <w:tc>
          <w:tcPr>
            <w:tcW w:w="795" w:type="pct"/>
          </w:tcPr>
          <w:p w:rsidR="00B4678F" w:rsidRPr="00BC4886" w:rsidRDefault="00B4678F" w:rsidP="00EB2B06">
            <w:pPr>
              <w:jc w:val="center"/>
              <w:rPr>
                <w:sz w:val="18"/>
                <w:szCs w:val="18"/>
              </w:rPr>
            </w:pPr>
            <w:r w:rsidRPr="00BC4886">
              <w:rPr>
                <w:sz w:val="18"/>
                <w:szCs w:val="18"/>
              </w:rPr>
              <w:t xml:space="preserve">В течение 15 календарных дней </w:t>
            </w:r>
            <w:proofErr w:type="gramStart"/>
            <w:r w:rsidRPr="00BC4886">
              <w:rPr>
                <w:sz w:val="18"/>
                <w:szCs w:val="18"/>
              </w:rPr>
              <w:t>с даты заявки</w:t>
            </w:r>
            <w:proofErr w:type="gramEnd"/>
            <w:r w:rsidRPr="00BC4886">
              <w:rPr>
                <w:sz w:val="18"/>
                <w:szCs w:val="18"/>
              </w:rPr>
              <w:t xml:space="preserve"> заказчика, в количестве по согласованию с заказчиком DDP*</w:t>
            </w:r>
          </w:p>
        </w:tc>
        <w:tc>
          <w:tcPr>
            <w:tcW w:w="592" w:type="pct"/>
          </w:tcPr>
          <w:p w:rsidR="00B4678F" w:rsidRPr="00BC4886" w:rsidRDefault="00B4678F" w:rsidP="00EB2B06">
            <w:pPr>
              <w:jc w:val="center"/>
              <w:rPr>
                <w:sz w:val="18"/>
                <w:szCs w:val="18"/>
              </w:rPr>
            </w:pPr>
            <w:r w:rsidRPr="00BC4886">
              <w:rPr>
                <w:sz w:val="18"/>
                <w:szCs w:val="18"/>
              </w:rPr>
              <w:t>СКО, Петропавловск, ул. Сатпаева,3 (Аптека)</w:t>
            </w:r>
          </w:p>
        </w:tc>
      </w:tr>
      <w:tr w:rsidR="00B4678F" w:rsidRPr="00BC4886" w:rsidTr="00EB2B06">
        <w:tc>
          <w:tcPr>
            <w:tcW w:w="209" w:type="pct"/>
          </w:tcPr>
          <w:p w:rsidR="00B4678F" w:rsidRPr="00BC4886" w:rsidRDefault="00B4678F" w:rsidP="00EB2B06">
            <w:pPr>
              <w:jc w:val="center"/>
              <w:rPr>
                <w:sz w:val="18"/>
                <w:szCs w:val="18"/>
              </w:rPr>
            </w:pPr>
            <w:r w:rsidRPr="00BC4886">
              <w:rPr>
                <w:sz w:val="18"/>
                <w:szCs w:val="18"/>
              </w:rPr>
              <w:t>3</w:t>
            </w:r>
          </w:p>
        </w:tc>
        <w:tc>
          <w:tcPr>
            <w:tcW w:w="664" w:type="pct"/>
          </w:tcPr>
          <w:p w:rsidR="00B4678F" w:rsidRPr="00BC4886" w:rsidRDefault="00B4678F" w:rsidP="00EB2B06">
            <w:pPr>
              <w:rPr>
                <w:sz w:val="18"/>
                <w:szCs w:val="18"/>
                <w:lang w:val="en-US"/>
              </w:rPr>
            </w:pPr>
            <w:r w:rsidRPr="00BC4886">
              <w:rPr>
                <w:sz w:val="18"/>
                <w:szCs w:val="18"/>
              </w:rPr>
              <w:t xml:space="preserve">Канюля внутривенная 20 </w:t>
            </w:r>
            <w:r w:rsidRPr="00BC4886">
              <w:rPr>
                <w:sz w:val="18"/>
                <w:szCs w:val="18"/>
                <w:lang w:val="en-US"/>
              </w:rPr>
              <w:t>G</w:t>
            </w:r>
          </w:p>
        </w:tc>
        <w:tc>
          <w:tcPr>
            <w:tcW w:w="1326" w:type="pct"/>
          </w:tcPr>
          <w:p w:rsidR="00B4678F" w:rsidRPr="00BC4886" w:rsidRDefault="00B4678F" w:rsidP="00EB2B06">
            <w:pPr>
              <w:rPr>
                <w:sz w:val="18"/>
                <w:szCs w:val="18"/>
              </w:rPr>
            </w:pPr>
            <w:r w:rsidRPr="00BC4886">
              <w:rPr>
                <w:sz w:val="18"/>
                <w:szCs w:val="18"/>
              </w:rPr>
              <w:t xml:space="preserve">Для внутривенных вливаний лекарственных средств, </w:t>
            </w:r>
            <w:proofErr w:type="spellStart"/>
            <w:r w:rsidRPr="00BC4886">
              <w:rPr>
                <w:sz w:val="18"/>
                <w:szCs w:val="18"/>
              </w:rPr>
              <w:t>инфузий</w:t>
            </w:r>
            <w:proofErr w:type="spellEnd"/>
            <w:r w:rsidRPr="00BC4886">
              <w:rPr>
                <w:sz w:val="18"/>
                <w:szCs w:val="18"/>
              </w:rPr>
              <w:t xml:space="preserve">, растворов с катетером и инъекционным клапаном. Канюля одноразовая с крыльями и портом, эргономичные крылья для обеспечения длительного использования, защелкивающаяся крышка насадки для соединения, цвет корпуса – розовый; размер: наружный диаметр катетера 1,1; диаметр иглы из нержавеющей стали 0,7; длина не менее 32; скорость потока в мл/мин 61. </w:t>
            </w:r>
          </w:p>
          <w:p w:rsidR="00B4678F" w:rsidRPr="00BC4886" w:rsidRDefault="00B4678F" w:rsidP="00EB2B06">
            <w:pPr>
              <w:rPr>
                <w:sz w:val="18"/>
                <w:szCs w:val="18"/>
              </w:rPr>
            </w:pPr>
          </w:p>
        </w:tc>
        <w:tc>
          <w:tcPr>
            <w:tcW w:w="265" w:type="pct"/>
          </w:tcPr>
          <w:p w:rsidR="00B4678F" w:rsidRPr="00BC4886" w:rsidRDefault="00B4678F" w:rsidP="00EB2B06">
            <w:pPr>
              <w:jc w:val="center"/>
              <w:rPr>
                <w:sz w:val="18"/>
                <w:szCs w:val="18"/>
              </w:rPr>
            </w:pPr>
            <w:proofErr w:type="spellStart"/>
            <w:proofErr w:type="gramStart"/>
            <w:r w:rsidRPr="00BC4886">
              <w:rPr>
                <w:sz w:val="18"/>
                <w:szCs w:val="18"/>
              </w:rPr>
              <w:t>шт</w:t>
            </w:r>
            <w:proofErr w:type="spellEnd"/>
            <w:proofErr w:type="gramEnd"/>
          </w:p>
        </w:tc>
        <w:tc>
          <w:tcPr>
            <w:tcW w:w="265" w:type="pct"/>
          </w:tcPr>
          <w:p w:rsidR="00B4678F" w:rsidRPr="00BC4886" w:rsidRDefault="00B4678F" w:rsidP="00EB2B06">
            <w:pPr>
              <w:jc w:val="center"/>
              <w:rPr>
                <w:sz w:val="18"/>
                <w:szCs w:val="18"/>
              </w:rPr>
            </w:pPr>
            <w:r w:rsidRPr="00BC4886">
              <w:rPr>
                <w:sz w:val="18"/>
                <w:szCs w:val="18"/>
              </w:rPr>
              <w:t>1000</w:t>
            </w:r>
          </w:p>
        </w:tc>
        <w:tc>
          <w:tcPr>
            <w:tcW w:w="442" w:type="pct"/>
          </w:tcPr>
          <w:p w:rsidR="00B4678F" w:rsidRPr="00BC4886" w:rsidRDefault="00B4678F" w:rsidP="00EB2B06">
            <w:pPr>
              <w:jc w:val="center"/>
              <w:rPr>
                <w:sz w:val="18"/>
                <w:szCs w:val="18"/>
              </w:rPr>
            </w:pPr>
            <w:r w:rsidRPr="00BC4886">
              <w:rPr>
                <w:sz w:val="18"/>
                <w:szCs w:val="18"/>
              </w:rPr>
              <w:t>75,00</w:t>
            </w:r>
          </w:p>
        </w:tc>
        <w:tc>
          <w:tcPr>
            <w:tcW w:w="442" w:type="pct"/>
          </w:tcPr>
          <w:p w:rsidR="00B4678F" w:rsidRPr="00BC4886" w:rsidRDefault="00B4678F" w:rsidP="00EB2B06">
            <w:pPr>
              <w:jc w:val="center"/>
              <w:rPr>
                <w:sz w:val="18"/>
                <w:szCs w:val="18"/>
              </w:rPr>
            </w:pPr>
            <w:r w:rsidRPr="00BC4886">
              <w:rPr>
                <w:sz w:val="18"/>
                <w:szCs w:val="18"/>
              </w:rPr>
              <w:t>75 000,00</w:t>
            </w:r>
          </w:p>
        </w:tc>
        <w:tc>
          <w:tcPr>
            <w:tcW w:w="795" w:type="pct"/>
          </w:tcPr>
          <w:p w:rsidR="00B4678F" w:rsidRPr="00BC4886" w:rsidRDefault="00B4678F" w:rsidP="00EB2B06">
            <w:pPr>
              <w:jc w:val="center"/>
              <w:rPr>
                <w:sz w:val="18"/>
                <w:szCs w:val="18"/>
              </w:rPr>
            </w:pPr>
            <w:r w:rsidRPr="00BC4886">
              <w:rPr>
                <w:sz w:val="18"/>
                <w:szCs w:val="18"/>
              </w:rPr>
              <w:t xml:space="preserve">В течение 15 календарных дней </w:t>
            </w:r>
            <w:proofErr w:type="gramStart"/>
            <w:r w:rsidRPr="00BC4886">
              <w:rPr>
                <w:sz w:val="18"/>
                <w:szCs w:val="18"/>
              </w:rPr>
              <w:t>с даты заявки</w:t>
            </w:r>
            <w:proofErr w:type="gramEnd"/>
            <w:r w:rsidRPr="00BC4886">
              <w:rPr>
                <w:sz w:val="18"/>
                <w:szCs w:val="18"/>
              </w:rPr>
              <w:t xml:space="preserve"> заказчика, в количестве по согласованию с заказчиком DDP*</w:t>
            </w:r>
          </w:p>
        </w:tc>
        <w:tc>
          <w:tcPr>
            <w:tcW w:w="592" w:type="pct"/>
          </w:tcPr>
          <w:p w:rsidR="00B4678F" w:rsidRPr="00BC4886" w:rsidRDefault="00B4678F" w:rsidP="00EB2B06">
            <w:pPr>
              <w:jc w:val="center"/>
              <w:rPr>
                <w:sz w:val="18"/>
                <w:szCs w:val="18"/>
              </w:rPr>
            </w:pPr>
            <w:r w:rsidRPr="00BC4886">
              <w:rPr>
                <w:sz w:val="18"/>
                <w:szCs w:val="18"/>
              </w:rPr>
              <w:t>СКО, Петропавловск, ул. Сатпаева,3 (Аптека)</w:t>
            </w:r>
          </w:p>
        </w:tc>
      </w:tr>
      <w:tr w:rsidR="00B4678F" w:rsidRPr="00BC4886" w:rsidTr="00EB2B06">
        <w:tc>
          <w:tcPr>
            <w:tcW w:w="209" w:type="pct"/>
          </w:tcPr>
          <w:p w:rsidR="00B4678F" w:rsidRPr="00BC4886" w:rsidRDefault="00B4678F" w:rsidP="00EB2B06">
            <w:pPr>
              <w:jc w:val="center"/>
              <w:rPr>
                <w:sz w:val="18"/>
                <w:szCs w:val="18"/>
              </w:rPr>
            </w:pPr>
            <w:r w:rsidRPr="00BC4886">
              <w:rPr>
                <w:sz w:val="18"/>
                <w:szCs w:val="18"/>
              </w:rPr>
              <w:t>4</w:t>
            </w:r>
          </w:p>
        </w:tc>
        <w:tc>
          <w:tcPr>
            <w:tcW w:w="664" w:type="pct"/>
          </w:tcPr>
          <w:p w:rsidR="00B4678F" w:rsidRPr="00BC4886" w:rsidRDefault="00B4678F" w:rsidP="00EB2B06">
            <w:pPr>
              <w:rPr>
                <w:sz w:val="18"/>
                <w:szCs w:val="18"/>
                <w:lang w:val="en-US"/>
              </w:rPr>
            </w:pPr>
            <w:r w:rsidRPr="00BC4886">
              <w:rPr>
                <w:sz w:val="18"/>
                <w:szCs w:val="18"/>
              </w:rPr>
              <w:t xml:space="preserve">Канюля внутривенная 22 </w:t>
            </w:r>
            <w:r w:rsidRPr="00BC4886">
              <w:rPr>
                <w:sz w:val="18"/>
                <w:szCs w:val="18"/>
                <w:lang w:val="en-US"/>
              </w:rPr>
              <w:t>G</w:t>
            </w:r>
          </w:p>
        </w:tc>
        <w:tc>
          <w:tcPr>
            <w:tcW w:w="1326" w:type="pct"/>
          </w:tcPr>
          <w:p w:rsidR="00B4678F" w:rsidRPr="00BC4886" w:rsidRDefault="00B4678F" w:rsidP="00EB2B06">
            <w:pPr>
              <w:rPr>
                <w:sz w:val="18"/>
                <w:szCs w:val="18"/>
              </w:rPr>
            </w:pPr>
            <w:r w:rsidRPr="00BC4886">
              <w:rPr>
                <w:sz w:val="18"/>
                <w:szCs w:val="18"/>
              </w:rPr>
              <w:t xml:space="preserve">Для внутривенных вливаний лекарственных средств, </w:t>
            </w:r>
            <w:proofErr w:type="spellStart"/>
            <w:r w:rsidRPr="00BC4886">
              <w:rPr>
                <w:sz w:val="18"/>
                <w:szCs w:val="18"/>
              </w:rPr>
              <w:t>инфузий</w:t>
            </w:r>
            <w:proofErr w:type="spellEnd"/>
            <w:r w:rsidRPr="00BC4886">
              <w:rPr>
                <w:sz w:val="18"/>
                <w:szCs w:val="18"/>
              </w:rPr>
              <w:t xml:space="preserve">, растворов с катетером и инъекционным клапаном. Канюля одноразовая с крыльями и портом, эргономичные крылья для обеспечения длительного использования, защелкивающаяся крышка насадки для соединения, цвет корпуса – синий; размер: </w:t>
            </w:r>
            <w:r w:rsidRPr="00BC4886">
              <w:rPr>
                <w:sz w:val="18"/>
                <w:szCs w:val="18"/>
              </w:rPr>
              <w:lastRenderedPageBreak/>
              <w:t xml:space="preserve">наружный диаметр катетера 0,9; диаметр иглы из нержавеющей стали 0,55; длина не менее 25; скорость потока в мл/мин 36. </w:t>
            </w:r>
          </w:p>
        </w:tc>
        <w:tc>
          <w:tcPr>
            <w:tcW w:w="265" w:type="pct"/>
          </w:tcPr>
          <w:p w:rsidR="00B4678F" w:rsidRPr="00BC4886" w:rsidRDefault="00B4678F" w:rsidP="00EB2B06">
            <w:pPr>
              <w:jc w:val="center"/>
              <w:rPr>
                <w:sz w:val="18"/>
                <w:szCs w:val="18"/>
              </w:rPr>
            </w:pPr>
            <w:proofErr w:type="spellStart"/>
            <w:proofErr w:type="gramStart"/>
            <w:r w:rsidRPr="00BC4886">
              <w:rPr>
                <w:sz w:val="18"/>
                <w:szCs w:val="18"/>
              </w:rPr>
              <w:lastRenderedPageBreak/>
              <w:t>шт</w:t>
            </w:r>
            <w:proofErr w:type="spellEnd"/>
            <w:proofErr w:type="gramEnd"/>
          </w:p>
        </w:tc>
        <w:tc>
          <w:tcPr>
            <w:tcW w:w="265" w:type="pct"/>
          </w:tcPr>
          <w:p w:rsidR="00B4678F" w:rsidRPr="00BC4886" w:rsidRDefault="00B4678F" w:rsidP="00EB2B06">
            <w:pPr>
              <w:jc w:val="center"/>
              <w:rPr>
                <w:sz w:val="18"/>
                <w:szCs w:val="18"/>
              </w:rPr>
            </w:pPr>
            <w:r w:rsidRPr="00BC4886">
              <w:rPr>
                <w:sz w:val="18"/>
                <w:szCs w:val="18"/>
              </w:rPr>
              <w:t>1000</w:t>
            </w:r>
          </w:p>
        </w:tc>
        <w:tc>
          <w:tcPr>
            <w:tcW w:w="442" w:type="pct"/>
          </w:tcPr>
          <w:p w:rsidR="00B4678F" w:rsidRPr="00BC4886" w:rsidRDefault="00B4678F" w:rsidP="00EB2B06">
            <w:pPr>
              <w:jc w:val="center"/>
              <w:rPr>
                <w:sz w:val="18"/>
                <w:szCs w:val="18"/>
              </w:rPr>
            </w:pPr>
            <w:r w:rsidRPr="00BC4886">
              <w:rPr>
                <w:sz w:val="18"/>
                <w:szCs w:val="18"/>
              </w:rPr>
              <w:t>75,00</w:t>
            </w:r>
          </w:p>
        </w:tc>
        <w:tc>
          <w:tcPr>
            <w:tcW w:w="442" w:type="pct"/>
          </w:tcPr>
          <w:p w:rsidR="00B4678F" w:rsidRPr="00BC4886" w:rsidRDefault="00B4678F" w:rsidP="00EB2B06">
            <w:pPr>
              <w:jc w:val="center"/>
              <w:rPr>
                <w:sz w:val="18"/>
                <w:szCs w:val="18"/>
              </w:rPr>
            </w:pPr>
            <w:r w:rsidRPr="00BC4886">
              <w:rPr>
                <w:sz w:val="18"/>
                <w:szCs w:val="18"/>
              </w:rPr>
              <w:t>75 000,00</w:t>
            </w:r>
          </w:p>
        </w:tc>
        <w:tc>
          <w:tcPr>
            <w:tcW w:w="795" w:type="pct"/>
          </w:tcPr>
          <w:p w:rsidR="00B4678F" w:rsidRPr="00BC4886" w:rsidRDefault="00B4678F" w:rsidP="00EB2B06">
            <w:pPr>
              <w:jc w:val="center"/>
              <w:rPr>
                <w:sz w:val="18"/>
                <w:szCs w:val="18"/>
              </w:rPr>
            </w:pPr>
            <w:r w:rsidRPr="00BC4886">
              <w:rPr>
                <w:sz w:val="18"/>
                <w:szCs w:val="18"/>
              </w:rPr>
              <w:t xml:space="preserve">В течение 15 календарных дней </w:t>
            </w:r>
            <w:proofErr w:type="gramStart"/>
            <w:r w:rsidRPr="00BC4886">
              <w:rPr>
                <w:sz w:val="18"/>
                <w:szCs w:val="18"/>
              </w:rPr>
              <w:t>с даты заявки</w:t>
            </w:r>
            <w:proofErr w:type="gramEnd"/>
            <w:r w:rsidRPr="00BC4886">
              <w:rPr>
                <w:sz w:val="18"/>
                <w:szCs w:val="18"/>
              </w:rPr>
              <w:t xml:space="preserve"> заказчика, в количестве по согласованию с заказчиком DDP*</w:t>
            </w:r>
          </w:p>
        </w:tc>
        <w:tc>
          <w:tcPr>
            <w:tcW w:w="592" w:type="pct"/>
          </w:tcPr>
          <w:p w:rsidR="00B4678F" w:rsidRPr="00BC4886" w:rsidRDefault="00B4678F" w:rsidP="00EB2B06">
            <w:pPr>
              <w:jc w:val="center"/>
              <w:rPr>
                <w:sz w:val="18"/>
                <w:szCs w:val="18"/>
              </w:rPr>
            </w:pPr>
            <w:r w:rsidRPr="00BC4886">
              <w:rPr>
                <w:sz w:val="18"/>
                <w:szCs w:val="18"/>
              </w:rPr>
              <w:t>СКО, Петропавловск, ул. Сатпаева,3 (Аптека)</w:t>
            </w:r>
          </w:p>
        </w:tc>
      </w:tr>
      <w:tr w:rsidR="00B4678F" w:rsidRPr="00BC4886" w:rsidTr="00EB2B06">
        <w:tc>
          <w:tcPr>
            <w:tcW w:w="209" w:type="pct"/>
          </w:tcPr>
          <w:p w:rsidR="00B4678F" w:rsidRPr="00BC4886" w:rsidRDefault="00B4678F" w:rsidP="00EB2B06">
            <w:pPr>
              <w:jc w:val="center"/>
              <w:rPr>
                <w:sz w:val="18"/>
                <w:szCs w:val="18"/>
              </w:rPr>
            </w:pPr>
            <w:r w:rsidRPr="00BC4886">
              <w:rPr>
                <w:sz w:val="18"/>
                <w:szCs w:val="18"/>
              </w:rPr>
              <w:lastRenderedPageBreak/>
              <w:t>5</w:t>
            </w:r>
          </w:p>
        </w:tc>
        <w:tc>
          <w:tcPr>
            <w:tcW w:w="664" w:type="pct"/>
          </w:tcPr>
          <w:p w:rsidR="00B4678F" w:rsidRPr="00BC4886" w:rsidRDefault="00B4678F" w:rsidP="00EB2B06">
            <w:pPr>
              <w:rPr>
                <w:sz w:val="18"/>
                <w:szCs w:val="18"/>
              </w:rPr>
            </w:pPr>
            <w:proofErr w:type="spellStart"/>
            <w:r w:rsidRPr="00BC4886">
              <w:rPr>
                <w:sz w:val="18"/>
                <w:szCs w:val="18"/>
              </w:rPr>
              <w:t>Фитоменадион</w:t>
            </w:r>
            <w:proofErr w:type="spellEnd"/>
          </w:p>
        </w:tc>
        <w:tc>
          <w:tcPr>
            <w:tcW w:w="1326" w:type="pct"/>
          </w:tcPr>
          <w:p w:rsidR="00B4678F" w:rsidRPr="00BC4886" w:rsidRDefault="00B4678F" w:rsidP="00EB2B06">
            <w:pPr>
              <w:jc w:val="both"/>
              <w:rPr>
                <w:sz w:val="18"/>
                <w:szCs w:val="18"/>
              </w:rPr>
            </w:pPr>
            <w:r w:rsidRPr="00BC4886">
              <w:rPr>
                <w:color w:val="000000"/>
                <w:sz w:val="18"/>
                <w:szCs w:val="18"/>
              </w:rPr>
              <w:t>Раствор для внутримышечного введения, 10 мг/мл, 1 мл, №5</w:t>
            </w:r>
          </w:p>
        </w:tc>
        <w:tc>
          <w:tcPr>
            <w:tcW w:w="265" w:type="pct"/>
          </w:tcPr>
          <w:p w:rsidR="00B4678F" w:rsidRPr="00BC4886" w:rsidRDefault="00B4678F" w:rsidP="00EB2B06">
            <w:pPr>
              <w:jc w:val="center"/>
              <w:rPr>
                <w:sz w:val="18"/>
                <w:szCs w:val="18"/>
              </w:rPr>
            </w:pPr>
            <w:proofErr w:type="spellStart"/>
            <w:r w:rsidRPr="00BC4886">
              <w:rPr>
                <w:sz w:val="18"/>
                <w:szCs w:val="18"/>
              </w:rPr>
              <w:t>амп</w:t>
            </w:r>
            <w:proofErr w:type="spellEnd"/>
          </w:p>
        </w:tc>
        <w:tc>
          <w:tcPr>
            <w:tcW w:w="265" w:type="pct"/>
          </w:tcPr>
          <w:p w:rsidR="00B4678F" w:rsidRPr="00BC4886" w:rsidRDefault="00B4678F" w:rsidP="00EB2B06">
            <w:pPr>
              <w:jc w:val="center"/>
              <w:rPr>
                <w:sz w:val="18"/>
                <w:szCs w:val="18"/>
              </w:rPr>
            </w:pPr>
            <w:r w:rsidRPr="00BC4886">
              <w:rPr>
                <w:sz w:val="18"/>
                <w:szCs w:val="18"/>
              </w:rPr>
              <w:t>300</w:t>
            </w:r>
          </w:p>
        </w:tc>
        <w:tc>
          <w:tcPr>
            <w:tcW w:w="442" w:type="pct"/>
          </w:tcPr>
          <w:p w:rsidR="00B4678F" w:rsidRPr="00BC4886" w:rsidRDefault="00B4678F" w:rsidP="00EB2B06">
            <w:pPr>
              <w:jc w:val="center"/>
              <w:rPr>
                <w:sz w:val="18"/>
                <w:szCs w:val="18"/>
              </w:rPr>
            </w:pPr>
            <w:r w:rsidRPr="00BC4886">
              <w:rPr>
                <w:sz w:val="18"/>
                <w:szCs w:val="18"/>
              </w:rPr>
              <w:t>132,74</w:t>
            </w:r>
          </w:p>
        </w:tc>
        <w:tc>
          <w:tcPr>
            <w:tcW w:w="442" w:type="pct"/>
          </w:tcPr>
          <w:p w:rsidR="00B4678F" w:rsidRPr="00BC4886" w:rsidRDefault="00B4678F" w:rsidP="00EB2B06">
            <w:pPr>
              <w:jc w:val="center"/>
              <w:rPr>
                <w:sz w:val="18"/>
                <w:szCs w:val="18"/>
              </w:rPr>
            </w:pPr>
            <w:r w:rsidRPr="00BC4886">
              <w:rPr>
                <w:sz w:val="18"/>
                <w:szCs w:val="18"/>
              </w:rPr>
              <w:t>39 822,00</w:t>
            </w:r>
          </w:p>
        </w:tc>
        <w:tc>
          <w:tcPr>
            <w:tcW w:w="795" w:type="pct"/>
          </w:tcPr>
          <w:p w:rsidR="00B4678F" w:rsidRPr="00BC4886" w:rsidRDefault="00B4678F" w:rsidP="00EB2B06">
            <w:pPr>
              <w:jc w:val="center"/>
              <w:rPr>
                <w:sz w:val="18"/>
                <w:szCs w:val="18"/>
              </w:rPr>
            </w:pPr>
            <w:r w:rsidRPr="00BC4886">
              <w:rPr>
                <w:sz w:val="18"/>
                <w:szCs w:val="18"/>
              </w:rPr>
              <w:t xml:space="preserve">В течение 15 календарных дней </w:t>
            </w:r>
            <w:proofErr w:type="gramStart"/>
            <w:r w:rsidRPr="00BC4886">
              <w:rPr>
                <w:sz w:val="18"/>
                <w:szCs w:val="18"/>
              </w:rPr>
              <w:t>с даты заявки</w:t>
            </w:r>
            <w:proofErr w:type="gramEnd"/>
            <w:r w:rsidRPr="00BC4886">
              <w:rPr>
                <w:sz w:val="18"/>
                <w:szCs w:val="18"/>
              </w:rPr>
              <w:t xml:space="preserve"> заказчика, в количестве по согласованию с заказчиком DDP*</w:t>
            </w:r>
          </w:p>
        </w:tc>
        <w:tc>
          <w:tcPr>
            <w:tcW w:w="592" w:type="pct"/>
          </w:tcPr>
          <w:p w:rsidR="00B4678F" w:rsidRPr="00BC4886" w:rsidRDefault="00B4678F" w:rsidP="00EB2B06">
            <w:pPr>
              <w:jc w:val="center"/>
              <w:rPr>
                <w:sz w:val="18"/>
                <w:szCs w:val="18"/>
              </w:rPr>
            </w:pPr>
            <w:r w:rsidRPr="00BC4886">
              <w:rPr>
                <w:sz w:val="18"/>
                <w:szCs w:val="18"/>
              </w:rPr>
              <w:t>СКО, Петропавловск, ул. Сатпаева,3 (Аптека)</w:t>
            </w:r>
          </w:p>
        </w:tc>
      </w:tr>
      <w:tr w:rsidR="00B4678F" w:rsidRPr="00BC4886" w:rsidTr="00EB2B06">
        <w:tc>
          <w:tcPr>
            <w:tcW w:w="209" w:type="pct"/>
          </w:tcPr>
          <w:p w:rsidR="00B4678F" w:rsidRPr="00BC4886" w:rsidRDefault="00B4678F" w:rsidP="00EB2B06">
            <w:pPr>
              <w:jc w:val="center"/>
              <w:rPr>
                <w:sz w:val="18"/>
                <w:szCs w:val="18"/>
              </w:rPr>
            </w:pPr>
            <w:r w:rsidRPr="00BC4886">
              <w:rPr>
                <w:sz w:val="18"/>
                <w:szCs w:val="18"/>
              </w:rPr>
              <w:t>6</w:t>
            </w:r>
          </w:p>
        </w:tc>
        <w:tc>
          <w:tcPr>
            <w:tcW w:w="664" w:type="pct"/>
          </w:tcPr>
          <w:p w:rsidR="00B4678F" w:rsidRPr="00BC4886" w:rsidRDefault="00B4678F" w:rsidP="00EB2B06">
            <w:pPr>
              <w:rPr>
                <w:sz w:val="18"/>
                <w:szCs w:val="18"/>
              </w:rPr>
            </w:pPr>
            <w:proofErr w:type="spellStart"/>
            <w:r w:rsidRPr="00BC4886">
              <w:rPr>
                <w:sz w:val="18"/>
                <w:szCs w:val="18"/>
              </w:rPr>
              <w:t>Меропенем</w:t>
            </w:r>
            <w:proofErr w:type="spellEnd"/>
          </w:p>
        </w:tc>
        <w:tc>
          <w:tcPr>
            <w:tcW w:w="1326" w:type="pct"/>
          </w:tcPr>
          <w:p w:rsidR="00B4678F" w:rsidRPr="00CD18A1" w:rsidRDefault="00B4678F" w:rsidP="00EB2B06">
            <w:pPr>
              <w:jc w:val="both"/>
              <w:rPr>
                <w:bCs/>
                <w:sz w:val="18"/>
                <w:szCs w:val="18"/>
              </w:rPr>
            </w:pPr>
            <w:r w:rsidRPr="00CD18A1">
              <w:rPr>
                <w:bCs/>
                <w:sz w:val="18"/>
                <w:szCs w:val="18"/>
                <w:shd w:val="clear" w:color="auto" w:fill="FFFFFF"/>
              </w:rPr>
              <w:t xml:space="preserve">Порошок для приготовления раствора для внутривенного введения, </w:t>
            </w:r>
            <w:r w:rsidRPr="00CD18A1">
              <w:rPr>
                <w:bCs/>
                <w:sz w:val="18"/>
                <w:szCs w:val="18"/>
              </w:rPr>
              <w:t xml:space="preserve">1000 мг, с содержанием активного вещества </w:t>
            </w:r>
            <w:proofErr w:type="spellStart"/>
            <w:r w:rsidRPr="00CD18A1">
              <w:rPr>
                <w:bCs/>
                <w:sz w:val="18"/>
                <w:szCs w:val="18"/>
              </w:rPr>
              <w:t>меропенема</w:t>
            </w:r>
            <w:proofErr w:type="spellEnd"/>
            <w:r w:rsidRPr="00CD18A1">
              <w:rPr>
                <w:bCs/>
                <w:sz w:val="18"/>
                <w:szCs w:val="18"/>
              </w:rPr>
              <w:t xml:space="preserve"> </w:t>
            </w:r>
            <w:proofErr w:type="spellStart"/>
            <w:r w:rsidRPr="00CD18A1">
              <w:rPr>
                <w:bCs/>
                <w:sz w:val="18"/>
                <w:szCs w:val="18"/>
              </w:rPr>
              <w:t>тригидрата</w:t>
            </w:r>
            <w:proofErr w:type="spellEnd"/>
            <w:r w:rsidRPr="00CD18A1">
              <w:rPr>
                <w:bCs/>
                <w:sz w:val="18"/>
                <w:szCs w:val="18"/>
              </w:rPr>
              <w:t xml:space="preserve"> не менее 1140,8мг, должен обладать широким спектром растворимости (совмещаться 0,9 натрия хлорида; 5 и 10% глюкозы, 2,5 и 10% </w:t>
            </w:r>
            <w:proofErr w:type="spellStart"/>
            <w:r w:rsidRPr="00CD18A1">
              <w:rPr>
                <w:bCs/>
                <w:sz w:val="18"/>
                <w:szCs w:val="18"/>
              </w:rPr>
              <w:t>маннитола</w:t>
            </w:r>
            <w:proofErr w:type="spellEnd"/>
            <w:r w:rsidRPr="00CD18A1">
              <w:rPr>
                <w:bCs/>
                <w:sz w:val="18"/>
                <w:szCs w:val="18"/>
              </w:rPr>
              <w:t>) при необходимости готовый раствор может быть использован в течение часа с момента приготовления</w:t>
            </w:r>
          </w:p>
        </w:tc>
        <w:tc>
          <w:tcPr>
            <w:tcW w:w="265" w:type="pct"/>
          </w:tcPr>
          <w:p w:rsidR="00B4678F" w:rsidRPr="00BC4886" w:rsidRDefault="00B4678F" w:rsidP="00EB2B06">
            <w:pPr>
              <w:jc w:val="center"/>
              <w:rPr>
                <w:sz w:val="18"/>
                <w:szCs w:val="18"/>
              </w:rPr>
            </w:pPr>
            <w:proofErr w:type="spellStart"/>
            <w:r w:rsidRPr="00BC4886">
              <w:rPr>
                <w:sz w:val="18"/>
                <w:szCs w:val="18"/>
              </w:rPr>
              <w:t>фл</w:t>
            </w:r>
            <w:proofErr w:type="spellEnd"/>
          </w:p>
        </w:tc>
        <w:tc>
          <w:tcPr>
            <w:tcW w:w="265" w:type="pct"/>
          </w:tcPr>
          <w:p w:rsidR="00B4678F" w:rsidRPr="00BC4886" w:rsidRDefault="00B4678F" w:rsidP="00EB2B06">
            <w:pPr>
              <w:jc w:val="center"/>
              <w:rPr>
                <w:sz w:val="18"/>
                <w:szCs w:val="18"/>
              </w:rPr>
            </w:pPr>
            <w:r w:rsidRPr="00BC4886">
              <w:rPr>
                <w:sz w:val="18"/>
                <w:szCs w:val="18"/>
              </w:rPr>
              <w:t>1 800</w:t>
            </w:r>
          </w:p>
        </w:tc>
        <w:tc>
          <w:tcPr>
            <w:tcW w:w="442" w:type="pct"/>
          </w:tcPr>
          <w:p w:rsidR="00B4678F" w:rsidRPr="00BC4886" w:rsidRDefault="00B4678F" w:rsidP="00EB2B06">
            <w:pPr>
              <w:jc w:val="center"/>
              <w:rPr>
                <w:sz w:val="18"/>
                <w:szCs w:val="18"/>
              </w:rPr>
            </w:pPr>
            <w:r w:rsidRPr="00BC4886">
              <w:rPr>
                <w:sz w:val="18"/>
                <w:szCs w:val="18"/>
              </w:rPr>
              <w:t>3 001,85</w:t>
            </w:r>
          </w:p>
        </w:tc>
        <w:tc>
          <w:tcPr>
            <w:tcW w:w="442" w:type="pct"/>
          </w:tcPr>
          <w:p w:rsidR="00B4678F" w:rsidRPr="00BC4886" w:rsidRDefault="00B4678F" w:rsidP="00EB2B06">
            <w:pPr>
              <w:jc w:val="center"/>
              <w:rPr>
                <w:sz w:val="18"/>
                <w:szCs w:val="18"/>
              </w:rPr>
            </w:pPr>
            <w:r w:rsidRPr="00BC4886">
              <w:rPr>
                <w:sz w:val="18"/>
                <w:szCs w:val="18"/>
              </w:rPr>
              <w:t>5 403 330,00</w:t>
            </w:r>
          </w:p>
        </w:tc>
        <w:tc>
          <w:tcPr>
            <w:tcW w:w="795" w:type="pct"/>
          </w:tcPr>
          <w:p w:rsidR="00B4678F" w:rsidRPr="00BC4886" w:rsidRDefault="00B4678F" w:rsidP="00EB2B06">
            <w:pPr>
              <w:jc w:val="center"/>
              <w:rPr>
                <w:sz w:val="18"/>
                <w:szCs w:val="18"/>
              </w:rPr>
            </w:pPr>
            <w:r w:rsidRPr="00BC4886">
              <w:rPr>
                <w:sz w:val="18"/>
                <w:szCs w:val="18"/>
              </w:rPr>
              <w:t xml:space="preserve">В течение 15 календарных дней </w:t>
            </w:r>
            <w:proofErr w:type="gramStart"/>
            <w:r w:rsidRPr="00BC4886">
              <w:rPr>
                <w:sz w:val="18"/>
                <w:szCs w:val="18"/>
              </w:rPr>
              <w:t>с даты заявки</w:t>
            </w:r>
            <w:proofErr w:type="gramEnd"/>
            <w:r w:rsidRPr="00BC4886">
              <w:rPr>
                <w:sz w:val="18"/>
                <w:szCs w:val="18"/>
              </w:rPr>
              <w:t xml:space="preserve"> заказчика, в количестве по согласованию с заказчиком DDP*</w:t>
            </w:r>
          </w:p>
        </w:tc>
        <w:tc>
          <w:tcPr>
            <w:tcW w:w="592" w:type="pct"/>
          </w:tcPr>
          <w:p w:rsidR="00B4678F" w:rsidRPr="00BC4886" w:rsidRDefault="00B4678F" w:rsidP="00EB2B06">
            <w:pPr>
              <w:jc w:val="center"/>
              <w:rPr>
                <w:sz w:val="18"/>
                <w:szCs w:val="18"/>
              </w:rPr>
            </w:pPr>
            <w:r w:rsidRPr="00BC4886">
              <w:rPr>
                <w:sz w:val="18"/>
                <w:szCs w:val="18"/>
              </w:rPr>
              <w:t>СКО, Петропавловск, ул. Сатпаева,3 (Аптека)</w:t>
            </w:r>
          </w:p>
        </w:tc>
      </w:tr>
      <w:tr w:rsidR="00B4678F" w:rsidRPr="00BC4886" w:rsidTr="00EB2B06">
        <w:trPr>
          <w:trHeight w:val="403"/>
        </w:trPr>
        <w:tc>
          <w:tcPr>
            <w:tcW w:w="209" w:type="pct"/>
          </w:tcPr>
          <w:p w:rsidR="00B4678F" w:rsidRPr="00BC4886" w:rsidRDefault="00B4678F" w:rsidP="00EB2B06">
            <w:pPr>
              <w:jc w:val="center"/>
              <w:rPr>
                <w:sz w:val="18"/>
                <w:szCs w:val="18"/>
              </w:rPr>
            </w:pPr>
          </w:p>
        </w:tc>
        <w:tc>
          <w:tcPr>
            <w:tcW w:w="664" w:type="pct"/>
          </w:tcPr>
          <w:p w:rsidR="00B4678F" w:rsidRPr="00BC4886" w:rsidRDefault="00B4678F" w:rsidP="00EB2B06">
            <w:pPr>
              <w:jc w:val="center"/>
              <w:rPr>
                <w:sz w:val="18"/>
                <w:szCs w:val="18"/>
              </w:rPr>
            </w:pPr>
            <w:r w:rsidRPr="00BC4886">
              <w:rPr>
                <w:sz w:val="18"/>
                <w:szCs w:val="18"/>
              </w:rPr>
              <w:t>ИТОГО</w:t>
            </w:r>
          </w:p>
        </w:tc>
        <w:tc>
          <w:tcPr>
            <w:tcW w:w="2740" w:type="pct"/>
            <w:gridSpan w:val="5"/>
          </w:tcPr>
          <w:p w:rsidR="00B4678F" w:rsidRPr="00BC4886" w:rsidRDefault="00B4678F" w:rsidP="00EB2B06">
            <w:pPr>
              <w:jc w:val="right"/>
              <w:rPr>
                <w:sz w:val="18"/>
                <w:szCs w:val="18"/>
              </w:rPr>
            </w:pPr>
            <w:r w:rsidRPr="00BC4886">
              <w:rPr>
                <w:sz w:val="18"/>
                <w:szCs w:val="18"/>
              </w:rPr>
              <w:t>5 670 552,00</w:t>
            </w:r>
          </w:p>
        </w:tc>
        <w:tc>
          <w:tcPr>
            <w:tcW w:w="795" w:type="pct"/>
          </w:tcPr>
          <w:p w:rsidR="00B4678F" w:rsidRPr="00BC4886" w:rsidRDefault="00B4678F" w:rsidP="00EB2B06">
            <w:pPr>
              <w:jc w:val="center"/>
              <w:rPr>
                <w:sz w:val="18"/>
                <w:szCs w:val="18"/>
              </w:rPr>
            </w:pPr>
          </w:p>
        </w:tc>
        <w:tc>
          <w:tcPr>
            <w:tcW w:w="592" w:type="pct"/>
          </w:tcPr>
          <w:p w:rsidR="00B4678F" w:rsidRPr="00BC4886" w:rsidRDefault="00B4678F" w:rsidP="00EB2B06">
            <w:pPr>
              <w:jc w:val="center"/>
              <w:rPr>
                <w:sz w:val="18"/>
                <w:szCs w:val="18"/>
              </w:rPr>
            </w:pPr>
          </w:p>
        </w:tc>
      </w:tr>
    </w:tbl>
    <w:p w:rsidR="00301BE2" w:rsidRDefault="00301BE2" w:rsidP="00301BE2">
      <w:pPr>
        <w:autoSpaceDE w:val="0"/>
        <w:autoSpaceDN w:val="0"/>
        <w:adjustRightInd w:val="0"/>
        <w:rPr>
          <w:color w:val="000000"/>
          <w:sz w:val="22"/>
          <w:szCs w:val="22"/>
        </w:rPr>
      </w:pPr>
    </w:p>
    <w:p w:rsidR="00EA39EE" w:rsidRPr="00071BC7" w:rsidRDefault="00EA39EE" w:rsidP="00301BE2">
      <w:pPr>
        <w:autoSpaceDE w:val="0"/>
        <w:autoSpaceDN w:val="0"/>
        <w:adjustRightInd w:val="0"/>
        <w:rPr>
          <w:color w:val="000000"/>
          <w:sz w:val="22"/>
          <w:szCs w:val="22"/>
        </w:rPr>
      </w:pPr>
    </w:p>
    <w:p w:rsidR="00301BE2" w:rsidRPr="00071BC7" w:rsidRDefault="00301BE2" w:rsidP="00301BE2">
      <w:pPr>
        <w:autoSpaceDE w:val="0"/>
        <w:autoSpaceDN w:val="0"/>
        <w:adjustRightInd w:val="0"/>
        <w:jc w:val="center"/>
        <w:rPr>
          <w:bCs/>
          <w:color w:val="000000"/>
        </w:rPr>
      </w:pPr>
      <w:r w:rsidRPr="00071BC7">
        <w:rPr>
          <w:bCs/>
          <w:color w:val="000000"/>
        </w:rPr>
        <w:t>Сведения о потенциальных поставщиках представивших ценовые предложения</w:t>
      </w:r>
    </w:p>
    <w:p w:rsidR="00301BE2" w:rsidRPr="00071BC7"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071BC7" w:rsidTr="00BD3566">
        <w:trPr>
          <w:jc w:val="center"/>
        </w:trPr>
        <w:tc>
          <w:tcPr>
            <w:tcW w:w="167" w:type="pct"/>
            <w:vAlign w:val="center"/>
          </w:tcPr>
          <w:p w:rsidR="00301BE2" w:rsidRPr="00071BC7" w:rsidRDefault="00301BE2" w:rsidP="00BD3566">
            <w:pPr>
              <w:tabs>
                <w:tab w:val="left" w:pos="709"/>
                <w:tab w:val="left" w:pos="3119"/>
              </w:tabs>
              <w:autoSpaceDE w:val="0"/>
              <w:autoSpaceDN w:val="0"/>
              <w:adjustRightInd w:val="0"/>
              <w:jc w:val="center"/>
            </w:pPr>
            <w:r w:rsidRPr="00071BC7">
              <w:t>№</w:t>
            </w:r>
          </w:p>
        </w:tc>
        <w:tc>
          <w:tcPr>
            <w:tcW w:w="1552" w:type="pct"/>
            <w:vAlign w:val="center"/>
          </w:tcPr>
          <w:p w:rsidR="00301BE2" w:rsidRPr="00071BC7" w:rsidRDefault="00301BE2" w:rsidP="00BD3566">
            <w:pPr>
              <w:tabs>
                <w:tab w:val="left" w:pos="709"/>
                <w:tab w:val="left" w:pos="3119"/>
              </w:tabs>
              <w:autoSpaceDE w:val="0"/>
              <w:autoSpaceDN w:val="0"/>
              <w:adjustRightInd w:val="0"/>
              <w:ind w:left="108" w:right="108"/>
              <w:jc w:val="center"/>
              <w:rPr>
                <w:bCs/>
              </w:rPr>
            </w:pPr>
            <w:r w:rsidRPr="00071BC7">
              <w:rPr>
                <w:bCs/>
              </w:rPr>
              <w:t>Наименование потенциального поставщика</w:t>
            </w:r>
          </w:p>
        </w:tc>
        <w:tc>
          <w:tcPr>
            <w:tcW w:w="718" w:type="pct"/>
            <w:vAlign w:val="center"/>
          </w:tcPr>
          <w:p w:rsidR="00301BE2" w:rsidRPr="00071BC7" w:rsidRDefault="00301BE2" w:rsidP="00BD3566">
            <w:pPr>
              <w:autoSpaceDE w:val="0"/>
              <w:autoSpaceDN w:val="0"/>
              <w:adjustRightInd w:val="0"/>
              <w:jc w:val="center"/>
              <w:rPr>
                <w:bCs/>
              </w:rPr>
            </w:pPr>
            <w:r w:rsidRPr="00071BC7">
              <w:rPr>
                <w:bCs/>
              </w:rPr>
              <w:t>БИН/ИИН</w:t>
            </w:r>
          </w:p>
        </w:tc>
        <w:tc>
          <w:tcPr>
            <w:tcW w:w="1841" w:type="pct"/>
            <w:vAlign w:val="center"/>
          </w:tcPr>
          <w:p w:rsidR="00301BE2" w:rsidRPr="00071BC7" w:rsidRDefault="00301BE2" w:rsidP="00BD3566">
            <w:pPr>
              <w:autoSpaceDE w:val="0"/>
              <w:autoSpaceDN w:val="0"/>
              <w:adjustRightInd w:val="0"/>
              <w:jc w:val="center"/>
              <w:rPr>
                <w:bCs/>
              </w:rPr>
            </w:pPr>
            <w:r w:rsidRPr="00071BC7">
              <w:rPr>
                <w:bCs/>
              </w:rPr>
              <w:t>Почтовый адрес потенциального поставщика</w:t>
            </w:r>
          </w:p>
        </w:tc>
        <w:tc>
          <w:tcPr>
            <w:tcW w:w="721" w:type="pct"/>
            <w:vAlign w:val="center"/>
          </w:tcPr>
          <w:p w:rsidR="00301BE2" w:rsidRPr="00071BC7" w:rsidRDefault="00301BE2" w:rsidP="00BD3566">
            <w:pPr>
              <w:autoSpaceDE w:val="0"/>
              <w:autoSpaceDN w:val="0"/>
              <w:adjustRightInd w:val="0"/>
              <w:jc w:val="center"/>
              <w:rPr>
                <w:bCs/>
              </w:rPr>
            </w:pPr>
            <w:r w:rsidRPr="00071BC7">
              <w:rPr>
                <w:bCs/>
              </w:rPr>
              <w:t>Время предоставления</w:t>
            </w:r>
          </w:p>
          <w:p w:rsidR="00301BE2" w:rsidRPr="00071BC7" w:rsidRDefault="00301BE2" w:rsidP="00BD3566">
            <w:pPr>
              <w:autoSpaceDE w:val="0"/>
              <w:autoSpaceDN w:val="0"/>
              <w:adjustRightInd w:val="0"/>
              <w:jc w:val="center"/>
              <w:rPr>
                <w:bCs/>
              </w:rPr>
            </w:pPr>
            <w:r w:rsidRPr="00071BC7">
              <w:rPr>
                <w:bCs/>
              </w:rPr>
              <w:t>ценового предложения</w:t>
            </w:r>
          </w:p>
        </w:tc>
      </w:tr>
      <w:tr w:rsidR="00F0068D" w:rsidRPr="00071BC7" w:rsidTr="00BD3566">
        <w:trPr>
          <w:jc w:val="center"/>
        </w:trPr>
        <w:tc>
          <w:tcPr>
            <w:tcW w:w="167" w:type="pct"/>
            <w:vAlign w:val="center"/>
          </w:tcPr>
          <w:p w:rsidR="00F0068D" w:rsidRPr="00071BC7" w:rsidRDefault="00F0068D" w:rsidP="00BD3566">
            <w:pPr>
              <w:tabs>
                <w:tab w:val="left" w:pos="709"/>
                <w:tab w:val="left" w:pos="3119"/>
              </w:tabs>
              <w:autoSpaceDE w:val="0"/>
              <w:autoSpaceDN w:val="0"/>
              <w:adjustRightInd w:val="0"/>
              <w:jc w:val="center"/>
            </w:pPr>
            <w:r w:rsidRPr="00071BC7">
              <w:t>1</w:t>
            </w:r>
          </w:p>
        </w:tc>
        <w:tc>
          <w:tcPr>
            <w:tcW w:w="1552" w:type="pct"/>
            <w:vAlign w:val="center"/>
          </w:tcPr>
          <w:p w:rsidR="00F0068D" w:rsidRPr="00071BC7" w:rsidRDefault="00E544D4" w:rsidP="00B4678F">
            <w:pPr>
              <w:tabs>
                <w:tab w:val="left" w:pos="709"/>
                <w:tab w:val="left" w:pos="3119"/>
              </w:tabs>
              <w:autoSpaceDE w:val="0"/>
              <w:autoSpaceDN w:val="0"/>
              <w:adjustRightInd w:val="0"/>
              <w:ind w:left="108" w:right="108"/>
              <w:rPr>
                <w:bCs/>
              </w:rPr>
            </w:pPr>
            <w:r w:rsidRPr="00071BC7">
              <w:rPr>
                <w:bCs/>
              </w:rPr>
              <w:t>ТОО</w:t>
            </w:r>
            <w:r w:rsidR="00E52642" w:rsidRPr="00071BC7">
              <w:rPr>
                <w:bCs/>
              </w:rPr>
              <w:t xml:space="preserve"> «</w:t>
            </w:r>
            <w:proofErr w:type="spellStart"/>
            <w:r w:rsidR="00B4678F">
              <w:rPr>
                <w:bCs/>
              </w:rPr>
              <w:t>Гелика</w:t>
            </w:r>
            <w:proofErr w:type="spellEnd"/>
            <w:r w:rsidR="00F0068D" w:rsidRPr="00071BC7">
              <w:rPr>
                <w:bCs/>
              </w:rPr>
              <w:t>»</w:t>
            </w:r>
          </w:p>
        </w:tc>
        <w:tc>
          <w:tcPr>
            <w:tcW w:w="718" w:type="pct"/>
            <w:vAlign w:val="center"/>
          </w:tcPr>
          <w:p w:rsidR="00F0068D" w:rsidRPr="00B124E6" w:rsidRDefault="00A94682" w:rsidP="00C51F48">
            <w:pPr>
              <w:autoSpaceDE w:val="0"/>
              <w:autoSpaceDN w:val="0"/>
              <w:adjustRightInd w:val="0"/>
              <w:jc w:val="center"/>
              <w:rPr>
                <w:bCs/>
              </w:rPr>
            </w:pPr>
            <w:r>
              <w:t>001140000601</w:t>
            </w:r>
            <w:r w:rsidR="00B124E6" w:rsidRPr="00B124E6">
              <w:t xml:space="preserve">  </w:t>
            </w:r>
          </w:p>
        </w:tc>
        <w:tc>
          <w:tcPr>
            <w:tcW w:w="1841" w:type="pct"/>
            <w:vAlign w:val="center"/>
          </w:tcPr>
          <w:p w:rsidR="00F0068D" w:rsidRPr="00071BC7" w:rsidRDefault="00F0068D" w:rsidP="00B4678F">
            <w:pPr>
              <w:autoSpaceDE w:val="0"/>
              <w:autoSpaceDN w:val="0"/>
              <w:adjustRightInd w:val="0"/>
              <w:jc w:val="center"/>
              <w:rPr>
                <w:bCs/>
              </w:rPr>
            </w:pPr>
            <w:r w:rsidRPr="00071BC7">
              <w:t xml:space="preserve">РК, </w:t>
            </w:r>
            <w:r w:rsidR="00754881">
              <w:t xml:space="preserve">СКО </w:t>
            </w:r>
            <w:r w:rsidRPr="00071BC7">
              <w:t xml:space="preserve">г. </w:t>
            </w:r>
            <w:r w:rsidR="001C1449">
              <w:t>Петропавловск</w:t>
            </w:r>
            <w:r w:rsidR="00062FCE">
              <w:t>,</w:t>
            </w:r>
            <w:r w:rsidR="001C1449">
              <w:t xml:space="preserve"> ул. </w:t>
            </w:r>
            <w:r w:rsidR="00B4678F">
              <w:t>Маяковского,95</w:t>
            </w:r>
          </w:p>
        </w:tc>
        <w:tc>
          <w:tcPr>
            <w:tcW w:w="721" w:type="pct"/>
            <w:vAlign w:val="center"/>
          </w:tcPr>
          <w:p w:rsidR="00F0068D" w:rsidRPr="00071BC7" w:rsidRDefault="00B4678F" w:rsidP="00C51F48">
            <w:pPr>
              <w:autoSpaceDE w:val="0"/>
              <w:autoSpaceDN w:val="0"/>
              <w:adjustRightInd w:val="0"/>
              <w:jc w:val="center"/>
              <w:rPr>
                <w:bCs/>
              </w:rPr>
            </w:pPr>
            <w:r>
              <w:rPr>
                <w:bCs/>
              </w:rPr>
              <w:t>24</w:t>
            </w:r>
            <w:r w:rsidR="00F0068D" w:rsidRPr="00071BC7">
              <w:rPr>
                <w:bCs/>
              </w:rPr>
              <w:t>.0</w:t>
            </w:r>
            <w:r w:rsidR="00CB5CF8">
              <w:rPr>
                <w:bCs/>
              </w:rPr>
              <w:t>7</w:t>
            </w:r>
            <w:r w:rsidR="00F0068D" w:rsidRPr="00071BC7">
              <w:rPr>
                <w:bCs/>
              </w:rPr>
              <w:t>.2023г.</w:t>
            </w:r>
          </w:p>
          <w:p w:rsidR="00F0068D" w:rsidRPr="00071BC7" w:rsidRDefault="00B4678F" w:rsidP="00B4678F">
            <w:pPr>
              <w:autoSpaceDE w:val="0"/>
              <w:autoSpaceDN w:val="0"/>
              <w:adjustRightInd w:val="0"/>
              <w:jc w:val="center"/>
              <w:rPr>
                <w:bCs/>
              </w:rPr>
            </w:pPr>
            <w:r>
              <w:rPr>
                <w:bCs/>
              </w:rPr>
              <w:t>09</w:t>
            </w:r>
            <w:r w:rsidR="00F0068D" w:rsidRPr="00071BC7">
              <w:rPr>
                <w:bCs/>
              </w:rPr>
              <w:t>:</w:t>
            </w:r>
            <w:r>
              <w:rPr>
                <w:bCs/>
              </w:rPr>
              <w:t>22</w:t>
            </w:r>
            <w:r w:rsidR="00F0068D" w:rsidRPr="00071BC7">
              <w:rPr>
                <w:bCs/>
              </w:rPr>
              <w:t xml:space="preserve"> мин</w:t>
            </w:r>
          </w:p>
        </w:tc>
      </w:tr>
      <w:tr w:rsidR="00B76F55" w:rsidRPr="00071BC7" w:rsidTr="00BD3566">
        <w:trPr>
          <w:jc w:val="center"/>
        </w:trPr>
        <w:tc>
          <w:tcPr>
            <w:tcW w:w="167" w:type="pct"/>
            <w:vAlign w:val="center"/>
          </w:tcPr>
          <w:p w:rsidR="00B76F55" w:rsidRPr="00071BC7" w:rsidRDefault="00B76F55" w:rsidP="00BD3566">
            <w:pPr>
              <w:tabs>
                <w:tab w:val="left" w:pos="709"/>
                <w:tab w:val="left" w:pos="3119"/>
              </w:tabs>
              <w:autoSpaceDE w:val="0"/>
              <w:autoSpaceDN w:val="0"/>
              <w:adjustRightInd w:val="0"/>
              <w:jc w:val="center"/>
            </w:pPr>
            <w:r>
              <w:t>2</w:t>
            </w:r>
          </w:p>
        </w:tc>
        <w:tc>
          <w:tcPr>
            <w:tcW w:w="1552" w:type="pct"/>
            <w:vAlign w:val="center"/>
          </w:tcPr>
          <w:p w:rsidR="00B76F55" w:rsidRPr="00071BC7" w:rsidRDefault="00754881" w:rsidP="00B4678F">
            <w:pPr>
              <w:tabs>
                <w:tab w:val="left" w:pos="709"/>
                <w:tab w:val="left" w:pos="3119"/>
              </w:tabs>
              <w:autoSpaceDE w:val="0"/>
              <w:autoSpaceDN w:val="0"/>
              <w:adjustRightInd w:val="0"/>
              <w:ind w:left="108" w:right="108"/>
              <w:rPr>
                <w:bCs/>
              </w:rPr>
            </w:pPr>
            <w:r>
              <w:rPr>
                <w:bCs/>
              </w:rPr>
              <w:t>ТОО «</w:t>
            </w:r>
            <w:proofErr w:type="spellStart"/>
            <w:r w:rsidR="00B4678F">
              <w:rPr>
                <w:bCs/>
              </w:rPr>
              <w:t>ДиАКиТ</w:t>
            </w:r>
            <w:proofErr w:type="spellEnd"/>
            <w:r>
              <w:rPr>
                <w:bCs/>
              </w:rPr>
              <w:t>»</w:t>
            </w:r>
          </w:p>
        </w:tc>
        <w:tc>
          <w:tcPr>
            <w:tcW w:w="718" w:type="pct"/>
            <w:vAlign w:val="center"/>
          </w:tcPr>
          <w:p w:rsidR="00B76F55" w:rsidRPr="007114B1" w:rsidRDefault="00B4678F" w:rsidP="00C51F48">
            <w:pPr>
              <w:autoSpaceDE w:val="0"/>
              <w:autoSpaceDN w:val="0"/>
              <w:adjustRightInd w:val="0"/>
              <w:jc w:val="center"/>
            </w:pPr>
            <w:r>
              <w:t>160640027450</w:t>
            </w:r>
            <w:r w:rsidR="007114B1" w:rsidRPr="007114B1">
              <w:t xml:space="preserve">  </w:t>
            </w:r>
          </w:p>
        </w:tc>
        <w:tc>
          <w:tcPr>
            <w:tcW w:w="1841" w:type="pct"/>
            <w:vAlign w:val="center"/>
          </w:tcPr>
          <w:p w:rsidR="00B76F55" w:rsidRPr="00071BC7" w:rsidRDefault="00754881" w:rsidP="00B4678F">
            <w:pPr>
              <w:autoSpaceDE w:val="0"/>
              <w:autoSpaceDN w:val="0"/>
              <w:adjustRightInd w:val="0"/>
              <w:jc w:val="center"/>
            </w:pPr>
            <w:r>
              <w:t xml:space="preserve">РК, ВКО г. </w:t>
            </w:r>
            <w:r w:rsidR="00B4678F">
              <w:t>Караганда</w:t>
            </w:r>
            <w:r>
              <w:t>,</w:t>
            </w:r>
            <w:r w:rsidR="00B4678F">
              <w:t xml:space="preserve"> р-он </w:t>
            </w:r>
            <w:proofErr w:type="spellStart"/>
            <w:r w:rsidR="00B4678F">
              <w:t>Бокенхан</w:t>
            </w:r>
            <w:proofErr w:type="spellEnd"/>
            <w:r w:rsidR="00B4678F">
              <w:t xml:space="preserve">, </w:t>
            </w:r>
            <w:proofErr w:type="spellStart"/>
            <w:r w:rsidR="00B4678F">
              <w:t>мкр</w:t>
            </w:r>
            <w:proofErr w:type="spellEnd"/>
            <w:r w:rsidR="00B4678F">
              <w:t xml:space="preserve"> 19, строение 40А</w:t>
            </w:r>
            <w:r>
              <w:t xml:space="preserve"> </w:t>
            </w:r>
          </w:p>
        </w:tc>
        <w:tc>
          <w:tcPr>
            <w:tcW w:w="721" w:type="pct"/>
            <w:vAlign w:val="center"/>
          </w:tcPr>
          <w:p w:rsidR="00754881" w:rsidRPr="00071BC7" w:rsidRDefault="00B4678F" w:rsidP="00754881">
            <w:pPr>
              <w:autoSpaceDE w:val="0"/>
              <w:autoSpaceDN w:val="0"/>
              <w:adjustRightInd w:val="0"/>
              <w:jc w:val="center"/>
              <w:rPr>
                <w:bCs/>
              </w:rPr>
            </w:pPr>
            <w:r>
              <w:rPr>
                <w:bCs/>
              </w:rPr>
              <w:t>24</w:t>
            </w:r>
            <w:r w:rsidR="00754881" w:rsidRPr="00071BC7">
              <w:rPr>
                <w:bCs/>
              </w:rPr>
              <w:t>.0</w:t>
            </w:r>
            <w:r w:rsidR="00754881">
              <w:rPr>
                <w:bCs/>
              </w:rPr>
              <w:t>7</w:t>
            </w:r>
            <w:r w:rsidR="00754881" w:rsidRPr="00071BC7">
              <w:rPr>
                <w:bCs/>
              </w:rPr>
              <w:t>.2023г.</w:t>
            </w:r>
          </w:p>
          <w:p w:rsidR="00B76F55" w:rsidRDefault="00754881" w:rsidP="00B4678F">
            <w:pPr>
              <w:autoSpaceDE w:val="0"/>
              <w:autoSpaceDN w:val="0"/>
              <w:adjustRightInd w:val="0"/>
              <w:jc w:val="center"/>
              <w:rPr>
                <w:bCs/>
              </w:rPr>
            </w:pPr>
            <w:r>
              <w:rPr>
                <w:bCs/>
              </w:rPr>
              <w:t>11</w:t>
            </w:r>
            <w:r w:rsidRPr="00071BC7">
              <w:rPr>
                <w:bCs/>
              </w:rPr>
              <w:t>:</w:t>
            </w:r>
            <w:r w:rsidR="00B4678F">
              <w:rPr>
                <w:bCs/>
              </w:rPr>
              <w:t>28</w:t>
            </w:r>
            <w:r w:rsidRPr="00071BC7">
              <w:rPr>
                <w:bCs/>
              </w:rPr>
              <w:t xml:space="preserve"> мин</w:t>
            </w:r>
          </w:p>
        </w:tc>
      </w:tr>
      <w:tr w:rsidR="00B76F55" w:rsidRPr="00071BC7" w:rsidTr="00BD3566">
        <w:trPr>
          <w:jc w:val="center"/>
        </w:trPr>
        <w:tc>
          <w:tcPr>
            <w:tcW w:w="167" w:type="pct"/>
            <w:vAlign w:val="center"/>
          </w:tcPr>
          <w:p w:rsidR="00B76F55" w:rsidRPr="00071BC7" w:rsidRDefault="00B76F55" w:rsidP="00BD3566">
            <w:pPr>
              <w:tabs>
                <w:tab w:val="left" w:pos="709"/>
                <w:tab w:val="left" w:pos="3119"/>
              </w:tabs>
              <w:autoSpaceDE w:val="0"/>
              <w:autoSpaceDN w:val="0"/>
              <w:adjustRightInd w:val="0"/>
              <w:jc w:val="center"/>
            </w:pPr>
            <w:r>
              <w:t>3</w:t>
            </w:r>
          </w:p>
        </w:tc>
        <w:tc>
          <w:tcPr>
            <w:tcW w:w="1552" w:type="pct"/>
            <w:vAlign w:val="center"/>
          </w:tcPr>
          <w:p w:rsidR="00B76F55" w:rsidRPr="00071BC7" w:rsidRDefault="00754881" w:rsidP="00CF795E">
            <w:pPr>
              <w:tabs>
                <w:tab w:val="left" w:pos="709"/>
                <w:tab w:val="left" w:pos="3119"/>
              </w:tabs>
              <w:autoSpaceDE w:val="0"/>
              <w:autoSpaceDN w:val="0"/>
              <w:adjustRightInd w:val="0"/>
              <w:ind w:left="108" w:right="108"/>
              <w:rPr>
                <w:bCs/>
              </w:rPr>
            </w:pPr>
            <w:r>
              <w:rPr>
                <w:bCs/>
              </w:rPr>
              <w:t>ТОО «</w:t>
            </w:r>
            <w:proofErr w:type="spellStart"/>
            <w:r w:rsidR="00CF795E">
              <w:rPr>
                <w:bCs/>
              </w:rPr>
              <w:t>Арша</w:t>
            </w:r>
            <w:proofErr w:type="spellEnd"/>
            <w:r>
              <w:rPr>
                <w:bCs/>
              </w:rPr>
              <w:t>»</w:t>
            </w:r>
          </w:p>
        </w:tc>
        <w:tc>
          <w:tcPr>
            <w:tcW w:w="718" w:type="pct"/>
            <w:vAlign w:val="center"/>
          </w:tcPr>
          <w:p w:rsidR="00B76F55" w:rsidRDefault="00CF795E" w:rsidP="00C51F48">
            <w:pPr>
              <w:autoSpaceDE w:val="0"/>
              <w:autoSpaceDN w:val="0"/>
              <w:adjustRightInd w:val="0"/>
              <w:jc w:val="center"/>
            </w:pPr>
            <w:r>
              <w:t>940340000203</w:t>
            </w:r>
          </w:p>
        </w:tc>
        <w:tc>
          <w:tcPr>
            <w:tcW w:w="1841" w:type="pct"/>
            <w:vAlign w:val="center"/>
          </w:tcPr>
          <w:p w:rsidR="00B76F55" w:rsidRPr="00071BC7" w:rsidRDefault="00754881" w:rsidP="00CF795E">
            <w:pPr>
              <w:autoSpaceDE w:val="0"/>
              <w:autoSpaceDN w:val="0"/>
              <w:adjustRightInd w:val="0"/>
              <w:jc w:val="center"/>
            </w:pPr>
            <w:r w:rsidRPr="00071BC7">
              <w:t xml:space="preserve">РК, </w:t>
            </w:r>
            <w:r>
              <w:t xml:space="preserve">СКО </w:t>
            </w:r>
            <w:r w:rsidRPr="00071BC7">
              <w:t xml:space="preserve">г. </w:t>
            </w:r>
            <w:r w:rsidR="00CF795E">
              <w:t>Кокшетау</w:t>
            </w:r>
            <w:r>
              <w:t xml:space="preserve">, </w:t>
            </w:r>
            <w:proofErr w:type="spellStart"/>
            <w:r w:rsidR="00CF795E">
              <w:t>мкр</w:t>
            </w:r>
            <w:proofErr w:type="spellEnd"/>
            <w:r w:rsidR="00CF795E">
              <w:t>. Васильковский, 12 «а»</w:t>
            </w:r>
          </w:p>
        </w:tc>
        <w:tc>
          <w:tcPr>
            <w:tcW w:w="721" w:type="pct"/>
            <w:vAlign w:val="center"/>
          </w:tcPr>
          <w:p w:rsidR="00754881" w:rsidRPr="00071BC7" w:rsidRDefault="00754881" w:rsidP="00754881">
            <w:pPr>
              <w:autoSpaceDE w:val="0"/>
              <w:autoSpaceDN w:val="0"/>
              <w:adjustRightInd w:val="0"/>
              <w:jc w:val="center"/>
              <w:rPr>
                <w:bCs/>
              </w:rPr>
            </w:pPr>
            <w:r>
              <w:rPr>
                <w:bCs/>
              </w:rPr>
              <w:t>2</w:t>
            </w:r>
            <w:r w:rsidR="00CF795E">
              <w:rPr>
                <w:bCs/>
              </w:rPr>
              <w:t>4</w:t>
            </w:r>
            <w:r w:rsidRPr="00071BC7">
              <w:rPr>
                <w:bCs/>
              </w:rPr>
              <w:t>.0</w:t>
            </w:r>
            <w:r>
              <w:rPr>
                <w:bCs/>
              </w:rPr>
              <w:t>7</w:t>
            </w:r>
            <w:r w:rsidRPr="00071BC7">
              <w:rPr>
                <w:bCs/>
              </w:rPr>
              <w:t>.2023г.</w:t>
            </w:r>
          </w:p>
          <w:p w:rsidR="00B76F55" w:rsidRDefault="00754881" w:rsidP="00CF795E">
            <w:pPr>
              <w:autoSpaceDE w:val="0"/>
              <w:autoSpaceDN w:val="0"/>
              <w:adjustRightInd w:val="0"/>
              <w:jc w:val="center"/>
              <w:rPr>
                <w:bCs/>
              </w:rPr>
            </w:pPr>
            <w:r>
              <w:rPr>
                <w:bCs/>
              </w:rPr>
              <w:t>1</w:t>
            </w:r>
            <w:r w:rsidR="00CF795E">
              <w:rPr>
                <w:bCs/>
              </w:rPr>
              <w:t>2</w:t>
            </w:r>
            <w:r w:rsidRPr="00071BC7">
              <w:rPr>
                <w:bCs/>
              </w:rPr>
              <w:t>:</w:t>
            </w:r>
            <w:r w:rsidR="00CF795E">
              <w:rPr>
                <w:bCs/>
              </w:rPr>
              <w:t>19</w:t>
            </w:r>
            <w:r w:rsidRPr="00071BC7">
              <w:rPr>
                <w:bCs/>
              </w:rPr>
              <w:t xml:space="preserve"> мин</w:t>
            </w:r>
          </w:p>
        </w:tc>
      </w:tr>
      <w:tr w:rsidR="0087414E" w:rsidRPr="00071BC7" w:rsidTr="00BD3566">
        <w:trPr>
          <w:jc w:val="center"/>
        </w:trPr>
        <w:tc>
          <w:tcPr>
            <w:tcW w:w="167" w:type="pct"/>
            <w:vAlign w:val="center"/>
          </w:tcPr>
          <w:p w:rsidR="0087414E" w:rsidRDefault="0087414E" w:rsidP="00BD3566">
            <w:pPr>
              <w:tabs>
                <w:tab w:val="left" w:pos="709"/>
                <w:tab w:val="left" w:pos="3119"/>
              </w:tabs>
              <w:autoSpaceDE w:val="0"/>
              <w:autoSpaceDN w:val="0"/>
              <w:adjustRightInd w:val="0"/>
              <w:jc w:val="center"/>
            </w:pPr>
            <w:r>
              <w:t>4</w:t>
            </w:r>
          </w:p>
        </w:tc>
        <w:tc>
          <w:tcPr>
            <w:tcW w:w="1552" w:type="pct"/>
            <w:vAlign w:val="center"/>
          </w:tcPr>
          <w:p w:rsidR="0087414E" w:rsidRPr="0087414E" w:rsidRDefault="0087414E" w:rsidP="00CF795E">
            <w:pPr>
              <w:tabs>
                <w:tab w:val="left" w:pos="709"/>
                <w:tab w:val="left" w:pos="3119"/>
              </w:tabs>
              <w:autoSpaceDE w:val="0"/>
              <w:autoSpaceDN w:val="0"/>
              <w:adjustRightInd w:val="0"/>
              <w:ind w:left="108" w:right="108"/>
              <w:rPr>
                <w:bCs/>
              </w:rPr>
            </w:pPr>
            <w:r>
              <w:rPr>
                <w:bCs/>
              </w:rPr>
              <w:t>ТОО «</w:t>
            </w:r>
            <w:r>
              <w:rPr>
                <w:bCs/>
                <w:lang w:val="en-US"/>
              </w:rPr>
              <w:t>FAM.ALLIANCE</w:t>
            </w:r>
            <w:r>
              <w:rPr>
                <w:bCs/>
              </w:rPr>
              <w:t>»</w:t>
            </w:r>
          </w:p>
        </w:tc>
        <w:tc>
          <w:tcPr>
            <w:tcW w:w="718" w:type="pct"/>
            <w:vAlign w:val="center"/>
          </w:tcPr>
          <w:p w:rsidR="0087414E" w:rsidRDefault="00BF0D53" w:rsidP="00C51F48">
            <w:pPr>
              <w:autoSpaceDE w:val="0"/>
              <w:autoSpaceDN w:val="0"/>
              <w:adjustRightInd w:val="0"/>
              <w:jc w:val="center"/>
            </w:pPr>
            <w:r>
              <w:t>080840003225</w:t>
            </w:r>
          </w:p>
        </w:tc>
        <w:tc>
          <w:tcPr>
            <w:tcW w:w="1841" w:type="pct"/>
            <w:vAlign w:val="center"/>
          </w:tcPr>
          <w:p w:rsidR="0087414E" w:rsidRPr="00071BC7" w:rsidRDefault="0087414E" w:rsidP="00CF795E">
            <w:pPr>
              <w:autoSpaceDE w:val="0"/>
              <w:autoSpaceDN w:val="0"/>
              <w:adjustRightInd w:val="0"/>
              <w:jc w:val="center"/>
            </w:pPr>
            <w:r>
              <w:t>РК, г.</w:t>
            </w:r>
            <w:r w:rsidR="00BF0D53">
              <w:t xml:space="preserve"> </w:t>
            </w:r>
            <w:r>
              <w:t xml:space="preserve">Алматы, пр. </w:t>
            </w:r>
            <w:proofErr w:type="spellStart"/>
            <w:r>
              <w:t>мкр</w:t>
            </w:r>
            <w:proofErr w:type="spellEnd"/>
            <w:r>
              <w:t xml:space="preserve">. </w:t>
            </w:r>
            <w:proofErr w:type="spellStart"/>
            <w:r>
              <w:t>Коккайнар</w:t>
            </w:r>
            <w:proofErr w:type="spellEnd"/>
            <w:r>
              <w:t xml:space="preserve"> пер. </w:t>
            </w:r>
            <w:proofErr w:type="spellStart"/>
            <w:r>
              <w:t>Жангелдина</w:t>
            </w:r>
            <w:proofErr w:type="spellEnd"/>
            <w:r>
              <w:t>, 14</w:t>
            </w:r>
          </w:p>
        </w:tc>
        <w:tc>
          <w:tcPr>
            <w:tcW w:w="721" w:type="pct"/>
            <w:vAlign w:val="center"/>
          </w:tcPr>
          <w:p w:rsidR="0087414E" w:rsidRPr="00071BC7" w:rsidRDefault="0087414E" w:rsidP="0087414E">
            <w:pPr>
              <w:autoSpaceDE w:val="0"/>
              <w:autoSpaceDN w:val="0"/>
              <w:adjustRightInd w:val="0"/>
              <w:jc w:val="center"/>
              <w:rPr>
                <w:bCs/>
              </w:rPr>
            </w:pPr>
            <w:r>
              <w:rPr>
                <w:bCs/>
              </w:rPr>
              <w:t>2</w:t>
            </w:r>
            <w:r>
              <w:rPr>
                <w:bCs/>
              </w:rPr>
              <w:t>8</w:t>
            </w:r>
            <w:r w:rsidRPr="00071BC7">
              <w:rPr>
                <w:bCs/>
              </w:rPr>
              <w:t>.0</w:t>
            </w:r>
            <w:r>
              <w:rPr>
                <w:bCs/>
              </w:rPr>
              <w:t>7</w:t>
            </w:r>
            <w:r w:rsidRPr="00071BC7">
              <w:rPr>
                <w:bCs/>
              </w:rPr>
              <w:t>.2023г.</w:t>
            </w:r>
          </w:p>
          <w:p w:rsidR="0087414E" w:rsidRDefault="0087414E" w:rsidP="0087414E">
            <w:pPr>
              <w:autoSpaceDE w:val="0"/>
              <w:autoSpaceDN w:val="0"/>
              <w:adjustRightInd w:val="0"/>
              <w:jc w:val="center"/>
              <w:rPr>
                <w:bCs/>
              </w:rPr>
            </w:pPr>
            <w:r>
              <w:rPr>
                <w:bCs/>
              </w:rPr>
              <w:t>1</w:t>
            </w:r>
            <w:r>
              <w:rPr>
                <w:bCs/>
              </w:rPr>
              <w:t>5</w:t>
            </w:r>
            <w:r w:rsidRPr="00071BC7">
              <w:rPr>
                <w:bCs/>
              </w:rPr>
              <w:t>:</w:t>
            </w:r>
            <w:r>
              <w:rPr>
                <w:bCs/>
              </w:rPr>
              <w:t>50</w:t>
            </w:r>
            <w:r w:rsidRPr="00071BC7">
              <w:rPr>
                <w:bCs/>
              </w:rPr>
              <w:t xml:space="preserve"> мин</w:t>
            </w:r>
          </w:p>
        </w:tc>
      </w:tr>
      <w:tr w:rsidR="0087414E" w:rsidRPr="00071BC7" w:rsidTr="00BD3566">
        <w:trPr>
          <w:jc w:val="center"/>
        </w:trPr>
        <w:tc>
          <w:tcPr>
            <w:tcW w:w="167" w:type="pct"/>
            <w:vAlign w:val="center"/>
          </w:tcPr>
          <w:p w:rsidR="0087414E" w:rsidRDefault="0087414E" w:rsidP="00BD3566">
            <w:pPr>
              <w:tabs>
                <w:tab w:val="left" w:pos="709"/>
                <w:tab w:val="left" w:pos="3119"/>
              </w:tabs>
              <w:autoSpaceDE w:val="0"/>
              <w:autoSpaceDN w:val="0"/>
              <w:adjustRightInd w:val="0"/>
              <w:jc w:val="center"/>
            </w:pPr>
            <w:r>
              <w:t>5</w:t>
            </w:r>
          </w:p>
        </w:tc>
        <w:tc>
          <w:tcPr>
            <w:tcW w:w="1552" w:type="pct"/>
            <w:vAlign w:val="center"/>
          </w:tcPr>
          <w:p w:rsidR="0087414E" w:rsidRDefault="001138E2" w:rsidP="001138E2">
            <w:pPr>
              <w:tabs>
                <w:tab w:val="left" w:pos="709"/>
                <w:tab w:val="left" w:pos="3119"/>
              </w:tabs>
              <w:autoSpaceDE w:val="0"/>
              <w:autoSpaceDN w:val="0"/>
              <w:adjustRightInd w:val="0"/>
              <w:ind w:left="108" w:right="108"/>
              <w:rPr>
                <w:bCs/>
              </w:rPr>
            </w:pPr>
            <w:r>
              <w:rPr>
                <w:bCs/>
              </w:rPr>
              <w:t>Северо-Казахстанский филиал ТОО «Казахская Фармацевтическая Компания «МЕДСЕРВИС ПЛЮС»</w:t>
            </w:r>
          </w:p>
        </w:tc>
        <w:tc>
          <w:tcPr>
            <w:tcW w:w="718" w:type="pct"/>
            <w:vAlign w:val="center"/>
          </w:tcPr>
          <w:p w:rsidR="0087414E" w:rsidRDefault="001138E2" w:rsidP="00C51F48">
            <w:pPr>
              <w:autoSpaceDE w:val="0"/>
              <w:autoSpaceDN w:val="0"/>
              <w:adjustRightInd w:val="0"/>
              <w:jc w:val="center"/>
            </w:pPr>
            <w:r>
              <w:t>041041000936</w:t>
            </w:r>
          </w:p>
        </w:tc>
        <w:tc>
          <w:tcPr>
            <w:tcW w:w="1841" w:type="pct"/>
            <w:vAlign w:val="center"/>
          </w:tcPr>
          <w:p w:rsidR="0087414E" w:rsidRPr="00071BC7" w:rsidRDefault="001138E2" w:rsidP="001138E2">
            <w:pPr>
              <w:autoSpaceDE w:val="0"/>
              <w:autoSpaceDN w:val="0"/>
              <w:adjustRightInd w:val="0"/>
              <w:jc w:val="center"/>
            </w:pPr>
            <w:r w:rsidRPr="00071BC7">
              <w:t xml:space="preserve">РК, </w:t>
            </w:r>
            <w:r>
              <w:t xml:space="preserve">СКО </w:t>
            </w:r>
            <w:r w:rsidRPr="00071BC7">
              <w:t xml:space="preserve">г. </w:t>
            </w:r>
            <w:r>
              <w:t xml:space="preserve">Петропавловск, ул. </w:t>
            </w:r>
            <w:r>
              <w:t>Жамбыла</w:t>
            </w:r>
            <w:r>
              <w:t>,</w:t>
            </w:r>
            <w:r>
              <w:t>123</w:t>
            </w:r>
          </w:p>
        </w:tc>
        <w:tc>
          <w:tcPr>
            <w:tcW w:w="721" w:type="pct"/>
            <w:vAlign w:val="center"/>
          </w:tcPr>
          <w:p w:rsidR="0087414E" w:rsidRPr="00071BC7" w:rsidRDefault="001138E2" w:rsidP="0087414E">
            <w:pPr>
              <w:autoSpaceDE w:val="0"/>
              <w:autoSpaceDN w:val="0"/>
              <w:adjustRightInd w:val="0"/>
              <w:jc w:val="center"/>
              <w:rPr>
                <w:bCs/>
              </w:rPr>
            </w:pPr>
            <w:r>
              <w:rPr>
                <w:bCs/>
              </w:rPr>
              <w:t>31</w:t>
            </w:r>
            <w:r w:rsidR="0087414E" w:rsidRPr="00071BC7">
              <w:rPr>
                <w:bCs/>
              </w:rPr>
              <w:t>.0</w:t>
            </w:r>
            <w:r w:rsidR="0087414E">
              <w:rPr>
                <w:bCs/>
              </w:rPr>
              <w:t>7</w:t>
            </w:r>
            <w:r w:rsidR="0087414E" w:rsidRPr="00071BC7">
              <w:rPr>
                <w:bCs/>
              </w:rPr>
              <w:t>.2023г.</w:t>
            </w:r>
          </w:p>
          <w:p w:rsidR="0087414E" w:rsidRDefault="0087414E" w:rsidP="001138E2">
            <w:pPr>
              <w:autoSpaceDE w:val="0"/>
              <w:autoSpaceDN w:val="0"/>
              <w:adjustRightInd w:val="0"/>
              <w:jc w:val="center"/>
              <w:rPr>
                <w:bCs/>
              </w:rPr>
            </w:pPr>
            <w:r>
              <w:rPr>
                <w:bCs/>
              </w:rPr>
              <w:t>12</w:t>
            </w:r>
            <w:r w:rsidRPr="00071BC7">
              <w:rPr>
                <w:bCs/>
              </w:rPr>
              <w:t>:</w:t>
            </w:r>
            <w:r w:rsidR="001138E2">
              <w:rPr>
                <w:bCs/>
              </w:rPr>
              <w:t>00</w:t>
            </w:r>
            <w:r w:rsidRPr="00071BC7">
              <w:rPr>
                <w:bCs/>
              </w:rPr>
              <w:t xml:space="preserve"> мин</w:t>
            </w:r>
          </w:p>
        </w:tc>
      </w:tr>
    </w:tbl>
    <w:p w:rsidR="00301BE2" w:rsidRPr="00071BC7" w:rsidRDefault="00301BE2" w:rsidP="00301BE2">
      <w:pPr>
        <w:autoSpaceDE w:val="0"/>
        <w:autoSpaceDN w:val="0"/>
        <w:adjustRightInd w:val="0"/>
        <w:jc w:val="center"/>
        <w:rPr>
          <w:bCs/>
          <w:color w:val="000000"/>
        </w:rPr>
      </w:pPr>
    </w:p>
    <w:p w:rsidR="00F06FE9" w:rsidRPr="00071BC7" w:rsidRDefault="00F06FE9" w:rsidP="00301BE2">
      <w:pPr>
        <w:autoSpaceDE w:val="0"/>
        <w:autoSpaceDN w:val="0"/>
        <w:adjustRightInd w:val="0"/>
        <w:jc w:val="center"/>
        <w:rPr>
          <w:bCs/>
          <w:color w:val="000000"/>
        </w:rPr>
      </w:pPr>
    </w:p>
    <w:tbl>
      <w:tblPr>
        <w:tblStyle w:val="a8"/>
        <w:tblW w:w="0" w:type="auto"/>
        <w:tblLook w:val="04A0" w:firstRow="1" w:lastRow="0" w:firstColumn="1" w:lastColumn="0" w:noHBand="0" w:noVBand="1"/>
      </w:tblPr>
      <w:tblGrid>
        <w:gridCol w:w="15352"/>
      </w:tblGrid>
      <w:tr w:rsidR="0034790D" w:rsidRPr="00071BC7" w:rsidTr="0034790D">
        <w:tc>
          <w:tcPr>
            <w:tcW w:w="15352" w:type="dxa"/>
          </w:tcPr>
          <w:p w:rsidR="0034790D" w:rsidRPr="00071BC7" w:rsidRDefault="0034790D" w:rsidP="0034790D">
            <w:pPr>
              <w:autoSpaceDE w:val="0"/>
              <w:autoSpaceDN w:val="0"/>
              <w:adjustRightInd w:val="0"/>
              <w:jc w:val="center"/>
              <w:rPr>
                <w:bCs/>
                <w:color w:val="000000"/>
              </w:rPr>
            </w:pPr>
            <w:r w:rsidRPr="00071BC7">
              <w:rPr>
                <w:bCs/>
                <w:color w:val="000000"/>
              </w:rPr>
              <w:t xml:space="preserve">                                                                                                         </w:t>
            </w:r>
            <w:r w:rsidR="00AB3D44" w:rsidRPr="00071BC7">
              <w:rPr>
                <w:bCs/>
                <w:color w:val="000000"/>
              </w:rPr>
              <w:t xml:space="preserve">                              </w:t>
            </w:r>
            <w:r w:rsidRPr="00071BC7">
              <w:rPr>
                <w:bCs/>
                <w:color w:val="000000"/>
              </w:rPr>
              <w:t xml:space="preserve">   Ценовые предложения потенциальных поставщиков</w:t>
            </w:r>
          </w:p>
        </w:tc>
      </w:tr>
    </w:tbl>
    <w:p w:rsidR="0034790D" w:rsidRPr="00071BC7" w:rsidRDefault="0034790D" w:rsidP="00301BE2">
      <w:pPr>
        <w:autoSpaceDE w:val="0"/>
        <w:autoSpaceDN w:val="0"/>
        <w:adjustRightInd w:val="0"/>
        <w:jc w:val="center"/>
        <w:rPr>
          <w:bCs/>
          <w:color w:val="000000"/>
        </w:rPr>
      </w:pPr>
    </w:p>
    <w:tbl>
      <w:tblPr>
        <w:tblStyle w:val="a8"/>
        <w:tblW w:w="15314" w:type="dxa"/>
        <w:tblLayout w:type="fixed"/>
        <w:tblLook w:val="04A0" w:firstRow="1" w:lastRow="0" w:firstColumn="1" w:lastColumn="0" w:noHBand="0" w:noVBand="1"/>
      </w:tblPr>
      <w:tblGrid>
        <w:gridCol w:w="534"/>
        <w:gridCol w:w="3118"/>
        <w:gridCol w:w="992"/>
        <w:gridCol w:w="1560"/>
        <w:gridCol w:w="1275"/>
        <w:gridCol w:w="1418"/>
        <w:gridCol w:w="1276"/>
        <w:gridCol w:w="2126"/>
        <w:gridCol w:w="3015"/>
      </w:tblGrid>
      <w:tr w:rsidR="002A7164" w:rsidRPr="00071BC7" w:rsidTr="00780F61">
        <w:trPr>
          <w:trHeight w:val="974"/>
        </w:trPr>
        <w:tc>
          <w:tcPr>
            <w:tcW w:w="534" w:type="dxa"/>
          </w:tcPr>
          <w:p w:rsidR="002A7164" w:rsidRPr="00071BC7" w:rsidRDefault="002A7164" w:rsidP="00301BE2">
            <w:pPr>
              <w:autoSpaceDE w:val="0"/>
              <w:autoSpaceDN w:val="0"/>
              <w:adjustRightInd w:val="0"/>
              <w:jc w:val="center"/>
              <w:rPr>
                <w:bCs/>
                <w:color w:val="000000"/>
              </w:rPr>
            </w:pPr>
            <w:r w:rsidRPr="00071BC7">
              <w:rPr>
                <w:bCs/>
                <w:color w:val="000000"/>
              </w:rPr>
              <w:t>№</w:t>
            </w:r>
          </w:p>
        </w:tc>
        <w:tc>
          <w:tcPr>
            <w:tcW w:w="3118" w:type="dxa"/>
          </w:tcPr>
          <w:p w:rsidR="002A7164" w:rsidRPr="00071BC7" w:rsidRDefault="002A7164" w:rsidP="00301BE2">
            <w:pPr>
              <w:autoSpaceDE w:val="0"/>
              <w:autoSpaceDN w:val="0"/>
              <w:adjustRightInd w:val="0"/>
              <w:jc w:val="center"/>
              <w:rPr>
                <w:bCs/>
                <w:color w:val="000000"/>
              </w:rPr>
            </w:pPr>
            <w:r w:rsidRPr="00071BC7">
              <w:rPr>
                <w:bCs/>
                <w:color w:val="000000"/>
              </w:rPr>
              <w:t>Наименование</w:t>
            </w:r>
          </w:p>
        </w:tc>
        <w:tc>
          <w:tcPr>
            <w:tcW w:w="992" w:type="dxa"/>
          </w:tcPr>
          <w:p w:rsidR="002A7164" w:rsidRPr="00071BC7" w:rsidRDefault="002A7164" w:rsidP="00301BE2">
            <w:pPr>
              <w:autoSpaceDE w:val="0"/>
              <w:autoSpaceDN w:val="0"/>
              <w:adjustRightInd w:val="0"/>
              <w:jc w:val="center"/>
              <w:rPr>
                <w:bCs/>
                <w:color w:val="000000"/>
              </w:rPr>
            </w:pPr>
            <w:proofErr w:type="spellStart"/>
            <w:r w:rsidRPr="00071BC7">
              <w:rPr>
                <w:bCs/>
                <w:color w:val="000000"/>
              </w:rPr>
              <w:t>Ед</w:t>
            </w:r>
            <w:proofErr w:type="gramStart"/>
            <w:r w:rsidRPr="00071BC7">
              <w:rPr>
                <w:bCs/>
                <w:color w:val="000000"/>
              </w:rPr>
              <w:t>.и</w:t>
            </w:r>
            <w:proofErr w:type="gramEnd"/>
            <w:r w:rsidRPr="00071BC7">
              <w:rPr>
                <w:bCs/>
                <w:color w:val="000000"/>
              </w:rPr>
              <w:t>зм</w:t>
            </w:r>
            <w:proofErr w:type="spellEnd"/>
          </w:p>
        </w:tc>
        <w:tc>
          <w:tcPr>
            <w:tcW w:w="1560" w:type="dxa"/>
          </w:tcPr>
          <w:p w:rsidR="002A7164" w:rsidRPr="00071BC7" w:rsidRDefault="002A7164" w:rsidP="00301BE2">
            <w:pPr>
              <w:autoSpaceDE w:val="0"/>
              <w:autoSpaceDN w:val="0"/>
              <w:adjustRightInd w:val="0"/>
              <w:jc w:val="center"/>
              <w:rPr>
                <w:bCs/>
                <w:color w:val="000000"/>
              </w:rPr>
            </w:pPr>
            <w:r w:rsidRPr="00071BC7">
              <w:rPr>
                <w:bCs/>
                <w:color w:val="000000"/>
              </w:rPr>
              <w:t>Цена заказчика</w:t>
            </w:r>
          </w:p>
        </w:tc>
        <w:tc>
          <w:tcPr>
            <w:tcW w:w="1275" w:type="dxa"/>
          </w:tcPr>
          <w:p w:rsidR="002A7164" w:rsidRDefault="002A7164" w:rsidP="007F5973">
            <w:pPr>
              <w:autoSpaceDE w:val="0"/>
              <w:autoSpaceDN w:val="0"/>
              <w:adjustRightInd w:val="0"/>
              <w:jc w:val="center"/>
              <w:rPr>
                <w:b/>
                <w:bCs/>
              </w:rPr>
            </w:pPr>
            <w:r w:rsidRPr="005F6037">
              <w:rPr>
                <w:b/>
                <w:bCs/>
              </w:rPr>
              <w:t>ТОО</w:t>
            </w:r>
          </w:p>
          <w:p w:rsidR="002A7164" w:rsidRPr="005F6037" w:rsidRDefault="002A7164" w:rsidP="007F5973">
            <w:pPr>
              <w:autoSpaceDE w:val="0"/>
              <w:autoSpaceDN w:val="0"/>
              <w:adjustRightInd w:val="0"/>
              <w:jc w:val="center"/>
              <w:rPr>
                <w:b/>
                <w:bCs/>
                <w:color w:val="000000"/>
              </w:rPr>
            </w:pPr>
            <w:r w:rsidRPr="005F6037">
              <w:rPr>
                <w:b/>
                <w:bCs/>
              </w:rPr>
              <w:t xml:space="preserve"> «</w:t>
            </w:r>
            <w:proofErr w:type="spellStart"/>
            <w:r>
              <w:rPr>
                <w:b/>
                <w:bCs/>
              </w:rPr>
              <w:t>Гелика</w:t>
            </w:r>
            <w:proofErr w:type="spellEnd"/>
            <w:r w:rsidRPr="005F6037">
              <w:rPr>
                <w:b/>
                <w:bCs/>
              </w:rPr>
              <w:t>»</w:t>
            </w:r>
          </w:p>
        </w:tc>
        <w:tc>
          <w:tcPr>
            <w:tcW w:w="1418" w:type="dxa"/>
          </w:tcPr>
          <w:p w:rsidR="002A7164" w:rsidRPr="00FC5D18" w:rsidRDefault="002A7164" w:rsidP="00150B0D">
            <w:pPr>
              <w:autoSpaceDE w:val="0"/>
              <w:autoSpaceDN w:val="0"/>
              <w:adjustRightInd w:val="0"/>
              <w:jc w:val="center"/>
              <w:rPr>
                <w:b/>
                <w:bCs/>
              </w:rPr>
            </w:pPr>
            <w:r w:rsidRPr="00FC5D18">
              <w:rPr>
                <w:b/>
                <w:bCs/>
              </w:rPr>
              <w:t>ТОО</w:t>
            </w:r>
          </w:p>
          <w:p w:rsidR="002A7164" w:rsidRPr="00FC5D18" w:rsidRDefault="002A7164" w:rsidP="00150B0D">
            <w:pPr>
              <w:autoSpaceDE w:val="0"/>
              <w:autoSpaceDN w:val="0"/>
              <w:adjustRightInd w:val="0"/>
              <w:jc w:val="center"/>
              <w:rPr>
                <w:b/>
                <w:bCs/>
              </w:rPr>
            </w:pPr>
            <w:r w:rsidRPr="00FC5D18">
              <w:rPr>
                <w:b/>
                <w:bCs/>
              </w:rPr>
              <w:t xml:space="preserve"> «</w:t>
            </w:r>
            <w:proofErr w:type="spellStart"/>
            <w:r w:rsidRPr="00FC5D18">
              <w:rPr>
                <w:b/>
                <w:bCs/>
              </w:rPr>
              <w:t>ДиАКиТ</w:t>
            </w:r>
            <w:proofErr w:type="spellEnd"/>
            <w:r w:rsidRPr="00FC5D18">
              <w:rPr>
                <w:b/>
                <w:bCs/>
              </w:rPr>
              <w:t>»</w:t>
            </w:r>
          </w:p>
        </w:tc>
        <w:tc>
          <w:tcPr>
            <w:tcW w:w="1276" w:type="dxa"/>
          </w:tcPr>
          <w:p w:rsidR="002A7164" w:rsidRDefault="002A7164" w:rsidP="007F5973">
            <w:pPr>
              <w:autoSpaceDE w:val="0"/>
              <w:autoSpaceDN w:val="0"/>
              <w:adjustRightInd w:val="0"/>
              <w:jc w:val="center"/>
              <w:rPr>
                <w:b/>
                <w:bCs/>
              </w:rPr>
            </w:pPr>
            <w:r w:rsidRPr="005F6037">
              <w:rPr>
                <w:b/>
                <w:bCs/>
              </w:rPr>
              <w:t xml:space="preserve">ТОО </w:t>
            </w:r>
          </w:p>
          <w:p w:rsidR="002A7164" w:rsidRPr="005F6037" w:rsidRDefault="002A7164" w:rsidP="007F5973">
            <w:pPr>
              <w:autoSpaceDE w:val="0"/>
              <w:autoSpaceDN w:val="0"/>
              <w:adjustRightInd w:val="0"/>
              <w:jc w:val="center"/>
              <w:rPr>
                <w:b/>
                <w:bCs/>
                <w:color w:val="000000"/>
              </w:rPr>
            </w:pPr>
            <w:r w:rsidRPr="005F6037">
              <w:rPr>
                <w:b/>
                <w:bCs/>
              </w:rPr>
              <w:t>«</w:t>
            </w:r>
            <w:proofErr w:type="spellStart"/>
            <w:r>
              <w:rPr>
                <w:b/>
                <w:bCs/>
              </w:rPr>
              <w:t>Арша</w:t>
            </w:r>
            <w:proofErr w:type="spellEnd"/>
            <w:r w:rsidRPr="005F6037">
              <w:rPr>
                <w:b/>
                <w:bCs/>
              </w:rPr>
              <w:t>»</w:t>
            </w:r>
          </w:p>
        </w:tc>
        <w:tc>
          <w:tcPr>
            <w:tcW w:w="2126" w:type="dxa"/>
          </w:tcPr>
          <w:p w:rsidR="002A7164" w:rsidRPr="002A7164" w:rsidRDefault="002A7164" w:rsidP="002A7164">
            <w:pPr>
              <w:autoSpaceDE w:val="0"/>
              <w:autoSpaceDN w:val="0"/>
              <w:adjustRightInd w:val="0"/>
              <w:jc w:val="center"/>
              <w:rPr>
                <w:b/>
                <w:bCs/>
                <w:color w:val="000000"/>
                <w:sz w:val="19"/>
                <w:szCs w:val="19"/>
              </w:rPr>
            </w:pPr>
            <w:r w:rsidRPr="002A7164">
              <w:rPr>
                <w:b/>
                <w:bCs/>
                <w:sz w:val="19"/>
                <w:szCs w:val="19"/>
              </w:rPr>
              <w:t>ТОО «</w:t>
            </w:r>
            <w:r w:rsidRPr="002A7164">
              <w:rPr>
                <w:b/>
                <w:bCs/>
                <w:sz w:val="19"/>
                <w:szCs w:val="19"/>
                <w:lang w:val="en-US"/>
              </w:rPr>
              <w:t>FAM.ALLIANCE</w:t>
            </w:r>
            <w:r w:rsidRPr="002A7164">
              <w:rPr>
                <w:b/>
                <w:bCs/>
                <w:sz w:val="19"/>
                <w:szCs w:val="19"/>
              </w:rPr>
              <w:t>»</w:t>
            </w:r>
          </w:p>
        </w:tc>
        <w:tc>
          <w:tcPr>
            <w:tcW w:w="3015" w:type="dxa"/>
          </w:tcPr>
          <w:p w:rsidR="002A7164" w:rsidRPr="002A7164" w:rsidRDefault="002A7164" w:rsidP="002A7164">
            <w:pPr>
              <w:autoSpaceDE w:val="0"/>
              <w:autoSpaceDN w:val="0"/>
              <w:adjustRightInd w:val="0"/>
              <w:jc w:val="center"/>
              <w:rPr>
                <w:b/>
                <w:bCs/>
                <w:color w:val="000000"/>
                <w:sz w:val="19"/>
                <w:szCs w:val="19"/>
              </w:rPr>
            </w:pPr>
            <w:r w:rsidRPr="002A7164">
              <w:rPr>
                <w:b/>
                <w:bCs/>
                <w:sz w:val="18"/>
                <w:szCs w:val="18"/>
              </w:rPr>
              <w:t>Северо-Казахстанский филиал ТОО «Казахская Фармацевтическая Компания</w:t>
            </w:r>
            <w:r w:rsidRPr="002A7164">
              <w:rPr>
                <w:b/>
                <w:bCs/>
                <w:sz w:val="19"/>
                <w:szCs w:val="19"/>
              </w:rPr>
              <w:t xml:space="preserve"> </w:t>
            </w:r>
            <w:r w:rsidRPr="002A7164">
              <w:rPr>
                <w:b/>
                <w:bCs/>
                <w:sz w:val="18"/>
                <w:szCs w:val="18"/>
              </w:rPr>
              <w:t>«МЕДСЕРВИС ПЛЮС»</w:t>
            </w:r>
          </w:p>
        </w:tc>
      </w:tr>
      <w:tr w:rsidR="002A7164" w:rsidRPr="00071BC7" w:rsidTr="002A7164">
        <w:trPr>
          <w:trHeight w:val="347"/>
        </w:trPr>
        <w:tc>
          <w:tcPr>
            <w:tcW w:w="534" w:type="dxa"/>
          </w:tcPr>
          <w:p w:rsidR="002A7164" w:rsidRPr="00780F61" w:rsidRDefault="002A7164" w:rsidP="00380E45">
            <w:pPr>
              <w:autoSpaceDE w:val="0"/>
              <w:autoSpaceDN w:val="0"/>
              <w:adjustRightInd w:val="0"/>
              <w:jc w:val="center"/>
              <w:rPr>
                <w:bCs/>
                <w:color w:val="000000"/>
              </w:rPr>
            </w:pPr>
            <w:r w:rsidRPr="00780F61">
              <w:rPr>
                <w:bCs/>
                <w:color w:val="000000"/>
              </w:rPr>
              <w:t>1</w:t>
            </w:r>
          </w:p>
        </w:tc>
        <w:tc>
          <w:tcPr>
            <w:tcW w:w="3118" w:type="dxa"/>
          </w:tcPr>
          <w:p w:rsidR="002A7164" w:rsidRPr="00780F61" w:rsidRDefault="002A7164" w:rsidP="00EB2B06">
            <w:pPr>
              <w:rPr>
                <w:sz w:val="18"/>
                <w:szCs w:val="18"/>
              </w:rPr>
            </w:pPr>
            <w:proofErr w:type="spellStart"/>
            <w:r w:rsidRPr="00780F61">
              <w:rPr>
                <w:sz w:val="18"/>
                <w:szCs w:val="18"/>
              </w:rPr>
              <w:t>Азопирам</w:t>
            </w:r>
            <w:proofErr w:type="spellEnd"/>
          </w:p>
        </w:tc>
        <w:tc>
          <w:tcPr>
            <w:tcW w:w="992" w:type="dxa"/>
          </w:tcPr>
          <w:p w:rsidR="002A7164" w:rsidRPr="00780F61" w:rsidRDefault="002A7164" w:rsidP="00EB2B06">
            <w:pPr>
              <w:jc w:val="center"/>
              <w:rPr>
                <w:sz w:val="18"/>
                <w:szCs w:val="18"/>
              </w:rPr>
            </w:pPr>
            <w:proofErr w:type="spellStart"/>
            <w:r w:rsidRPr="00780F61">
              <w:rPr>
                <w:sz w:val="18"/>
                <w:szCs w:val="18"/>
              </w:rPr>
              <w:t>уп</w:t>
            </w:r>
            <w:proofErr w:type="spellEnd"/>
          </w:p>
        </w:tc>
        <w:tc>
          <w:tcPr>
            <w:tcW w:w="1560" w:type="dxa"/>
          </w:tcPr>
          <w:p w:rsidR="002A7164" w:rsidRPr="001A7898" w:rsidRDefault="002A7164" w:rsidP="00EB2B06">
            <w:pPr>
              <w:jc w:val="center"/>
              <w:rPr>
                <w:sz w:val="18"/>
                <w:szCs w:val="18"/>
              </w:rPr>
            </w:pPr>
            <w:r w:rsidRPr="001A7898">
              <w:rPr>
                <w:sz w:val="18"/>
                <w:szCs w:val="18"/>
              </w:rPr>
              <w:t>5 200,00</w:t>
            </w:r>
          </w:p>
        </w:tc>
        <w:tc>
          <w:tcPr>
            <w:tcW w:w="1275" w:type="dxa"/>
          </w:tcPr>
          <w:p w:rsidR="002A7164" w:rsidRPr="001A7898" w:rsidRDefault="002B35DA" w:rsidP="00380E45">
            <w:pPr>
              <w:autoSpaceDE w:val="0"/>
              <w:autoSpaceDN w:val="0"/>
              <w:adjustRightInd w:val="0"/>
              <w:jc w:val="center"/>
              <w:rPr>
                <w:bCs/>
                <w:sz w:val="18"/>
                <w:szCs w:val="18"/>
              </w:rPr>
            </w:pPr>
            <w:r w:rsidRPr="001A7898">
              <w:rPr>
                <w:bCs/>
                <w:sz w:val="18"/>
                <w:szCs w:val="18"/>
              </w:rPr>
              <w:t>3 335,00</w:t>
            </w:r>
          </w:p>
        </w:tc>
        <w:tc>
          <w:tcPr>
            <w:tcW w:w="1418" w:type="dxa"/>
          </w:tcPr>
          <w:p w:rsidR="002A7164" w:rsidRPr="00FC5D18" w:rsidRDefault="00203147" w:rsidP="00380E45">
            <w:pPr>
              <w:autoSpaceDE w:val="0"/>
              <w:autoSpaceDN w:val="0"/>
              <w:adjustRightInd w:val="0"/>
              <w:jc w:val="center"/>
              <w:rPr>
                <w:bCs/>
                <w:sz w:val="18"/>
                <w:szCs w:val="18"/>
              </w:rPr>
            </w:pPr>
            <w:r w:rsidRPr="00FC5D18">
              <w:rPr>
                <w:bCs/>
                <w:sz w:val="18"/>
                <w:szCs w:val="18"/>
              </w:rPr>
              <w:t>5 200,00</w:t>
            </w:r>
          </w:p>
        </w:tc>
        <w:tc>
          <w:tcPr>
            <w:tcW w:w="1276" w:type="dxa"/>
          </w:tcPr>
          <w:p w:rsidR="002A7164" w:rsidRPr="00405D2D" w:rsidRDefault="002A7164" w:rsidP="00380E45">
            <w:pPr>
              <w:autoSpaceDE w:val="0"/>
              <w:autoSpaceDN w:val="0"/>
              <w:adjustRightInd w:val="0"/>
              <w:jc w:val="center"/>
              <w:rPr>
                <w:bCs/>
                <w:sz w:val="18"/>
                <w:szCs w:val="18"/>
              </w:rPr>
            </w:pPr>
          </w:p>
        </w:tc>
        <w:tc>
          <w:tcPr>
            <w:tcW w:w="2126" w:type="dxa"/>
          </w:tcPr>
          <w:p w:rsidR="002A7164" w:rsidRPr="00405D2D" w:rsidRDefault="002A7164" w:rsidP="00380E45">
            <w:pPr>
              <w:autoSpaceDE w:val="0"/>
              <w:autoSpaceDN w:val="0"/>
              <w:adjustRightInd w:val="0"/>
              <w:jc w:val="center"/>
              <w:rPr>
                <w:bCs/>
                <w:sz w:val="18"/>
                <w:szCs w:val="18"/>
              </w:rPr>
            </w:pPr>
          </w:p>
        </w:tc>
        <w:tc>
          <w:tcPr>
            <w:tcW w:w="3015" w:type="dxa"/>
          </w:tcPr>
          <w:p w:rsidR="002A7164" w:rsidRPr="00405D2D" w:rsidRDefault="002A7164" w:rsidP="00380E45">
            <w:pPr>
              <w:autoSpaceDE w:val="0"/>
              <w:autoSpaceDN w:val="0"/>
              <w:adjustRightInd w:val="0"/>
              <w:jc w:val="center"/>
              <w:rPr>
                <w:bCs/>
                <w:sz w:val="18"/>
                <w:szCs w:val="18"/>
              </w:rPr>
            </w:pPr>
          </w:p>
        </w:tc>
      </w:tr>
      <w:tr w:rsidR="002A7164" w:rsidRPr="00071BC7" w:rsidTr="002A7164">
        <w:trPr>
          <w:trHeight w:val="347"/>
        </w:trPr>
        <w:tc>
          <w:tcPr>
            <w:tcW w:w="534" w:type="dxa"/>
          </w:tcPr>
          <w:p w:rsidR="002A7164" w:rsidRPr="00780F61" w:rsidRDefault="002A7164" w:rsidP="00380E45">
            <w:pPr>
              <w:autoSpaceDE w:val="0"/>
              <w:autoSpaceDN w:val="0"/>
              <w:adjustRightInd w:val="0"/>
              <w:jc w:val="center"/>
              <w:rPr>
                <w:bCs/>
                <w:color w:val="000000"/>
              </w:rPr>
            </w:pPr>
            <w:r w:rsidRPr="00780F61">
              <w:rPr>
                <w:bCs/>
                <w:color w:val="000000"/>
              </w:rPr>
              <w:t>2</w:t>
            </w:r>
          </w:p>
        </w:tc>
        <w:tc>
          <w:tcPr>
            <w:tcW w:w="3118" w:type="dxa"/>
          </w:tcPr>
          <w:p w:rsidR="002A7164" w:rsidRPr="00780F61" w:rsidRDefault="002A7164" w:rsidP="00EB2B06">
            <w:pPr>
              <w:rPr>
                <w:sz w:val="18"/>
                <w:szCs w:val="18"/>
                <w:lang w:val="en-US"/>
              </w:rPr>
            </w:pPr>
            <w:r w:rsidRPr="00780F61">
              <w:rPr>
                <w:sz w:val="18"/>
                <w:szCs w:val="18"/>
              </w:rPr>
              <w:t xml:space="preserve">Канюля внутривенная 18 </w:t>
            </w:r>
            <w:r w:rsidRPr="00780F61">
              <w:rPr>
                <w:sz w:val="18"/>
                <w:szCs w:val="18"/>
                <w:lang w:val="en-US"/>
              </w:rPr>
              <w:t>G</w:t>
            </w:r>
          </w:p>
        </w:tc>
        <w:tc>
          <w:tcPr>
            <w:tcW w:w="992" w:type="dxa"/>
          </w:tcPr>
          <w:p w:rsidR="002A7164" w:rsidRPr="00780F61" w:rsidRDefault="002A7164" w:rsidP="00EB2B06">
            <w:pPr>
              <w:jc w:val="center"/>
              <w:rPr>
                <w:sz w:val="18"/>
                <w:szCs w:val="18"/>
              </w:rPr>
            </w:pPr>
            <w:proofErr w:type="spellStart"/>
            <w:proofErr w:type="gramStart"/>
            <w:r w:rsidRPr="00780F61">
              <w:rPr>
                <w:sz w:val="18"/>
                <w:szCs w:val="18"/>
              </w:rPr>
              <w:t>шт</w:t>
            </w:r>
            <w:proofErr w:type="spellEnd"/>
            <w:proofErr w:type="gramEnd"/>
          </w:p>
        </w:tc>
        <w:tc>
          <w:tcPr>
            <w:tcW w:w="1560" w:type="dxa"/>
          </w:tcPr>
          <w:p w:rsidR="002A7164" w:rsidRPr="001A7898" w:rsidRDefault="002A7164" w:rsidP="00EB2B06">
            <w:pPr>
              <w:jc w:val="center"/>
              <w:rPr>
                <w:sz w:val="18"/>
                <w:szCs w:val="18"/>
              </w:rPr>
            </w:pPr>
            <w:r w:rsidRPr="001A7898">
              <w:rPr>
                <w:sz w:val="18"/>
                <w:szCs w:val="18"/>
              </w:rPr>
              <w:t>75,00</w:t>
            </w:r>
          </w:p>
        </w:tc>
        <w:tc>
          <w:tcPr>
            <w:tcW w:w="1275" w:type="dxa"/>
          </w:tcPr>
          <w:p w:rsidR="002A7164" w:rsidRPr="001A7898" w:rsidRDefault="00780F61" w:rsidP="00380E45">
            <w:pPr>
              <w:autoSpaceDE w:val="0"/>
              <w:autoSpaceDN w:val="0"/>
              <w:adjustRightInd w:val="0"/>
              <w:jc w:val="center"/>
              <w:rPr>
                <w:bCs/>
                <w:sz w:val="18"/>
                <w:szCs w:val="18"/>
              </w:rPr>
            </w:pPr>
            <w:r w:rsidRPr="001A7898">
              <w:rPr>
                <w:bCs/>
                <w:sz w:val="18"/>
                <w:szCs w:val="18"/>
              </w:rPr>
              <w:t>75,00</w:t>
            </w:r>
          </w:p>
        </w:tc>
        <w:tc>
          <w:tcPr>
            <w:tcW w:w="1418" w:type="dxa"/>
          </w:tcPr>
          <w:p w:rsidR="002A7164" w:rsidRPr="001A7898" w:rsidRDefault="002A7164" w:rsidP="00380E45">
            <w:pPr>
              <w:autoSpaceDE w:val="0"/>
              <w:autoSpaceDN w:val="0"/>
              <w:adjustRightInd w:val="0"/>
              <w:jc w:val="center"/>
              <w:rPr>
                <w:bCs/>
                <w:sz w:val="18"/>
                <w:szCs w:val="18"/>
              </w:rPr>
            </w:pPr>
          </w:p>
        </w:tc>
        <w:tc>
          <w:tcPr>
            <w:tcW w:w="1276" w:type="dxa"/>
          </w:tcPr>
          <w:p w:rsidR="002A7164" w:rsidRPr="00405D2D" w:rsidRDefault="00405D2D" w:rsidP="00380E45">
            <w:pPr>
              <w:autoSpaceDE w:val="0"/>
              <w:autoSpaceDN w:val="0"/>
              <w:adjustRightInd w:val="0"/>
              <w:jc w:val="center"/>
              <w:rPr>
                <w:bCs/>
                <w:sz w:val="18"/>
                <w:szCs w:val="18"/>
              </w:rPr>
            </w:pPr>
            <w:r w:rsidRPr="00405D2D">
              <w:rPr>
                <w:bCs/>
                <w:sz w:val="18"/>
                <w:szCs w:val="18"/>
              </w:rPr>
              <w:t>69,00</w:t>
            </w:r>
          </w:p>
        </w:tc>
        <w:tc>
          <w:tcPr>
            <w:tcW w:w="2126" w:type="dxa"/>
          </w:tcPr>
          <w:p w:rsidR="002A7164" w:rsidRPr="00405D2D" w:rsidRDefault="002A7164" w:rsidP="00380E45">
            <w:pPr>
              <w:autoSpaceDE w:val="0"/>
              <w:autoSpaceDN w:val="0"/>
              <w:adjustRightInd w:val="0"/>
              <w:jc w:val="center"/>
              <w:rPr>
                <w:bCs/>
                <w:sz w:val="18"/>
                <w:szCs w:val="18"/>
              </w:rPr>
            </w:pPr>
          </w:p>
        </w:tc>
        <w:tc>
          <w:tcPr>
            <w:tcW w:w="3015" w:type="dxa"/>
          </w:tcPr>
          <w:p w:rsidR="002A7164" w:rsidRPr="00405D2D" w:rsidRDefault="009179B8" w:rsidP="00380E45">
            <w:pPr>
              <w:autoSpaceDE w:val="0"/>
              <w:autoSpaceDN w:val="0"/>
              <w:adjustRightInd w:val="0"/>
              <w:jc w:val="center"/>
              <w:rPr>
                <w:bCs/>
                <w:sz w:val="18"/>
                <w:szCs w:val="18"/>
              </w:rPr>
            </w:pPr>
            <w:r>
              <w:rPr>
                <w:bCs/>
                <w:sz w:val="18"/>
                <w:szCs w:val="18"/>
              </w:rPr>
              <w:t>73,50</w:t>
            </w:r>
          </w:p>
        </w:tc>
      </w:tr>
      <w:tr w:rsidR="002A7164" w:rsidRPr="00071BC7" w:rsidTr="002A7164">
        <w:trPr>
          <w:trHeight w:val="347"/>
        </w:trPr>
        <w:tc>
          <w:tcPr>
            <w:tcW w:w="534" w:type="dxa"/>
          </w:tcPr>
          <w:p w:rsidR="002A7164" w:rsidRPr="00780F61" w:rsidRDefault="002A7164" w:rsidP="00380E45">
            <w:pPr>
              <w:autoSpaceDE w:val="0"/>
              <w:autoSpaceDN w:val="0"/>
              <w:adjustRightInd w:val="0"/>
              <w:jc w:val="center"/>
              <w:rPr>
                <w:bCs/>
                <w:color w:val="000000"/>
              </w:rPr>
            </w:pPr>
            <w:r w:rsidRPr="00780F61">
              <w:rPr>
                <w:bCs/>
                <w:color w:val="000000"/>
              </w:rPr>
              <w:lastRenderedPageBreak/>
              <w:t>3</w:t>
            </w:r>
          </w:p>
        </w:tc>
        <w:tc>
          <w:tcPr>
            <w:tcW w:w="3118" w:type="dxa"/>
          </w:tcPr>
          <w:p w:rsidR="002A7164" w:rsidRPr="00780F61" w:rsidRDefault="002A7164" w:rsidP="00EB2B06">
            <w:pPr>
              <w:rPr>
                <w:sz w:val="18"/>
                <w:szCs w:val="18"/>
                <w:lang w:val="en-US"/>
              </w:rPr>
            </w:pPr>
            <w:r w:rsidRPr="00780F61">
              <w:rPr>
                <w:sz w:val="18"/>
                <w:szCs w:val="18"/>
              </w:rPr>
              <w:t xml:space="preserve">Канюля внутривенная 20 </w:t>
            </w:r>
            <w:r w:rsidRPr="00780F61">
              <w:rPr>
                <w:sz w:val="18"/>
                <w:szCs w:val="18"/>
                <w:lang w:val="en-US"/>
              </w:rPr>
              <w:t>G</w:t>
            </w:r>
          </w:p>
        </w:tc>
        <w:tc>
          <w:tcPr>
            <w:tcW w:w="992" w:type="dxa"/>
          </w:tcPr>
          <w:p w:rsidR="002A7164" w:rsidRPr="00780F61" w:rsidRDefault="002A7164" w:rsidP="00EB2B06">
            <w:pPr>
              <w:jc w:val="center"/>
              <w:rPr>
                <w:sz w:val="18"/>
                <w:szCs w:val="18"/>
              </w:rPr>
            </w:pPr>
            <w:proofErr w:type="spellStart"/>
            <w:proofErr w:type="gramStart"/>
            <w:r w:rsidRPr="00780F61">
              <w:rPr>
                <w:sz w:val="18"/>
                <w:szCs w:val="18"/>
              </w:rPr>
              <w:t>шт</w:t>
            </w:r>
            <w:proofErr w:type="spellEnd"/>
            <w:proofErr w:type="gramEnd"/>
          </w:p>
        </w:tc>
        <w:tc>
          <w:tcPr>
            <w:tcW w:w="1560" w:type="dxa"/>
          </w:tcPr>
          <w:p w:rsidR="002A7164" w:rsidRPr="001A7898" w:rsidRDefault="002A7164" w:rsidP="00EB2B06">
            <w:pPr>
              <w:jc w:val="center"/>
              <w:rPr>
                <w:sz w:val="18"/>
                <w:szCs w:val="18"/>
              </w:rPr>
            </w:pPr>
            <w:r w:rsidRPr="001A7898">
              <w:rPr>
                <w:sz w:val="18"/>
                <w:szCs w:val="18"/>
              </w:rPr>
              <w:t>75,00</w:t>
            </w:r>
          </w:p>
        </w:tc>
        <w:tc>
          <w:tcPr>
            <w:tcW w:w="1275" w:type="dxa"/>
          </w:tcPr>
          <w:p w:rsidR="002A7164" w:rsidRPr="001A7898" w:rsidRDefault="00780F61" w:rsidP="00380E45">
            <w:pPr>
              <w:autoSpaceDE w:val="0"/>
              <w:autoSpaceDN w:val="0"/>
              <w:adjustRightInd w:val="0"/>
              <w:jc w:val="center"/>
              <w:rPr>
                <w:bCs/>
                <w:sz w:val="18"/>
                <w:szCs w:val="18"/>
              </w:rPr>
            </w:pPr>
            <w:r w:rsidRPr="001A7898">
              <w:rPr>
                <w:bCs/>
                <w:sz w:val="18"/>
                <w:szCs w:val="18"/>
              </w:rPr>
              <w:t>75,00</w:t>
            </w:r>
          </w:p>
        </w:tc>
        <w:tc>
          <w:tcPr>
            <w:tcW w:w="1418" w:type="dxa"/>
          </w:tcPr>
          <w:p w:rsidR="002A7164" w:rsidRPr="001A7898" w:rsidRDefault="002A7164" w:rsidP="00380E45">
            <w:pPr>
              <w:autoSpaceDE w:val="0"/>
              <w:autoSpaceDN w:val="0"/>
              <w:adjustRightInd w:val="0"/>
              <w:jc w:val="center"/>
              <w:rPr>
                <w:bCs/>
                <w:sz w:val="18"/>
                <w:szCs w:val="18"/>
              </w:rPr>
            </w:pPr>
          </w:p>
        </w:tc>
        <w:tc>
          <w:tcPr>
            <w:tcW w:w="1276" w:type="dxa"/>
          </w:tcPr>
          <w:p w:rsidR="002A7164" w:rsidRPr="00405D2D" w:rsidRDefault="00405D2D" w:rsidP="00380E45">
            <w:pPr>
              <w:autoSpaceDE w:val="0"/>
              <w:autoSpaceDN w:val="0"/>
              <w:adjustRightInd w:val="0"/>
              <w:jc w:val="center"/>
              <w:rPr>
                <w:bCs/>
                <w:sz w:val="18"/>
                <w:szCs w:val="18"/>
              </w:rPr>
            </w:pPr>
            <w:r w:rsidRPr="00405D2D">
              <w:rPr>
                <w:bCs/>
                <w:sz w:val="18"/>
                <w:szCs w:val="18"/>
              </w:rPr>
              <w:t>69,00</w:t>
            </w:r>
          </w:p>
        </w:tc>
        <w:tc>
          <w:tcPr>
            <w:tcW w:w="2126" w:type="dxa"/>
          </w:tcPr>
          <w:p w:rsidR="002A7164" w:rsidRPr="00405D2D" w:rsidRDefault="002A7164" w:rsidP="00380E45">
            <w:pPr>
              <w:autoSpaceDE w:val="0"/>
              <w:autoSpaceDN w:val="0"/>
              <w:adjustRightInd w:val="0"/>
              <w:jc w:val="center"/>
              <w:rPr>
                <w:bCs/>
                <w:sz w:val="18"/>
                <w:szCs w:val="18"/>
              </w:rPr>
            </w:pPr>
          </w:p>
        </w:tc>
        <w:tc>
          <w:tcPr>
            <w:tcW w:w="3015" w:type="dxa"/>
          </w:tcPr>
          <w:p w:rsidR="002A7164" w:rsidRPr="00405D2D" w:rsidRDefault="009179B8" w:rsidP="00380E45">
            <w:pPr>
              <w:autoSpaceDE w:val="0"/>
              <w:autoSpaceDN w:val="0"/>
              <w:adjustRightInd w:val="0"/>
              <w:jc w:val="center"/>
              <w:rPr>
                <w:bCs/>
                <w:sz w:val="18"/>
                <w:szCs w:val="18"/>
              </w:rPr>
            </w:pPr>
            <w:r>
              <w:rPr>
                <w:bCs/>
                <w:sz w:val="18"/>
                <w:szCs w:val="18"/>
              </w:rPr>
              <w:t>73,50</w:t>
            </w:r>
          </w:p>
        </w:tc>
      </w:tr>
      <w:tr w:rsidR="002A7164" w:rsidRPr="00071BC7" w:rsidTr="002A7164">
        <w:trPr>
          <w:trHeight w:val="347"/>
        </w:trPr>
        <w:tc>
          <w:tcPr>
            <w:tcW w:w="534" w:type="dxa"/>
          </w:tcPr>
          <w:p w:rsidR="002A7164" w:rsidRPr="00780F61" w:rsidRDefault="002A7164" w:rsidP="00380E45">
            <w:pPr>
              <w:autoSpaceDE w:val="0"/>
              <w:autoSpaceDN w:val="0"/>
              <w:adjustRightInd w:val="0"/>
              <w:jc w:val="center"/>
              <w:rPr>
                <w:bCs/>
                <w:color w:val="000000"/>
              </w:rPr>
            </w:pPr>
            <w:r w:rsidRPr="00780F61">
              <w:rPr>
                <w:bCs/>
                <w:color w:val="000000"/>
              </w:rPr>
              <w:t>4</w:t>
            </w:r>
          </w:p>
        </w:tc>
        <w:tc>
          <w:tcPr>
            <w:tcW w:w="3118" w:type="dxa"/>
          </w:tcPr>
          <w:p w:rsidR="002A7164" w:rsidRPr="00780F61" w:rsidRDefault="002A7164" w:rsidP="00EB2B06">
            <w:pPr>
              <w:rPr>
                <w:sz w:val="18"/>
                <w:szCs w:val="18"/>
                <w:lang w:val="en-US"/>
              </w:rPr>
            </w:pPr>
            <w:r w:rsidRPr="00780F61">
              <w:rPr>
                <w:sz w:val="18"/>
                <w:szCs w:val="18"/>
              </w:rPr>
              <w:t xml:space="preserve">Канюля внутривенная 22 </w:t>
            </w:r>
            <w:r w:rsidRPr="00780F61">
              <w:rPr>
                <w:sz w:val="18"/>
                <w:szCs w:val="18"/>
                <w:lang w:val="en-US"/>
              </w:rPr>
              <w:t>G</w:t>
            </w:r>
          </w:p>
        </w:tc>
        <w:tc>
          <w:tcPr>
            <w:tcW w:w="992" w:type="dxa"/>
          </w:tcPr>
          <w:p w:rsidR="002A7164" w:rsidRPr="00780F61" w:rsidRDefault="002A7164" w:rsidP="00EB2B06">
            <w:pPr>
              <w:jc w:val="center"/>
              <w:rPr>
                <w:sz w:val="18"/>
                <w:szCs w:val="18"/>
              </w:rPr>
            </w:pPr>
            <w:proofErr w:type="spellStart"/>
            <w:proofErr w:type="gramStart"/>
            <w:r w:rsidRPr="00780F61">
              <w:rPr>
                <w:sz w:val="18"/>
                <w:szCs w:val="18"/>
              </w:rPr>
              <w:t>шт</w:t>
            </w:r>
            <w:proofErr w:type="spellEnd"/>
            <w:proofErr w:type="gramEnd"/>
          </w:p>
        </w:tc>
        <w:tc>
          <w:tcPr>
            <w:tcW w:w="1560" w:type="dxa"/>
          </w:tcPr>
          <w:p w:rsidR="002A7164" w:rsidRPr="001A7898" w:rsidRDefault="002A7164" w:rsidP="00EB2B06">
            <w:pPr>
              <w:jc w:val="center"/>
              <w:rPr>
                <w:sz w:val="18"/>
                <w:szCs w:val="18"/>
              </w:rPr>
            </w:pPr>
            <w:r w:rsidRPr="001A7898">
              <w:rPr>
                <w:sz w:val="18"/>
                <w:szCs w:val="18"/>
              </w:rPr>
              <w:t>75,00</w:t>
            </w:r>
          </w:p>
        </w:tc>
        <w:tc>
          <w:tcPr>
            <w:tcW w:w="1275" w:type="dxa"/>
          </w:tcPr>
          <w:p w:rsidR="002A7164" w:rsidRPr="001A7898" w:rsidRDefault="00780F61" w:rsidP="00380E45">
            <w:pPr>
              <w:autoSpaceDE w:val="0"/>
              <w:autoSpaceDN w:val="0"/>
              <w:adjustRightInd w:val="0"/>
              <w:jc w:val="center"/>
              <w:rPr>
                <w:bCs/>
                <w:sz w:val="18"/>
                <w:szCs w:val="18"/>
              </w:rPr>
            </w:pPr>
            <w:r w:rsidRPr="001A7898">
              <w:rPr>
                <w:bCs/>
                <w:sz w:val="18"/>
                <w:szCs w:val="18"/>
              </w:rPr>
              <w:t>75,00</w:t>
            </w:r>
          </w:p>
        </w:tc>
        <w:tc>
          <w:tcPr>
            <w:tcW w:w="1418" w:type="dxa"/>
          </w:tcPr>
          <w:p w:rsidR="002A7164" w:rsidRPr="001A7898" w:rsidRDefault="002A7164" w:rsidP="00380E45">
            <w:pPr>
              <w:autoSpaceDE w:val="0"/>
              <w:autoSpaceDN w:val="0"/>
              <w:adjustRightInd w:val="0"/>
              <w:jc w:val="center"/>
              <w:rPr>
                <w:bCs/>
                <w:sz w:val="18"/>
                <w:szCs w:val="18"/>
              </w:rPr>
            </w:pPr>
          </w:p>
        </w:tc>
        <w:tc>
          <w:tcPr>
            <w:tcW w:w="1276" w:type="dxa"/>
          </w:tcPr>
          <w:p w:rsidR="002A7164" w:rsidRPr="00405D2D" w:rsidRDefault="00405D2D" w:rsidP="00380E45">
            <w:pPr>
              <w:autoSpaceDE w:val="0"/>
              <w:autoSpaceDN w:val="0"/>
              <w:adjustRightInd w:val="0"/>
              <w:jc w:val="center"/>
              <w:rPr>
                <w:bCs/>
                <w:sz w:val="18"/>
                <w:szCs w:val="18"/>
              </w:rPr>
            </w:pPr>
            <w:r w:rsidRPr="00405D2D">
              <w:rPr>
                <w:bCs/>
                <w:sz w:val="18"/>
                <w:szCs w:val="18"/>
              </w:rPr>
              <w:t>69,00</w:t>
            </w:r>
          </w:p>
        </w:tc>
        <w:tc>
          <w:tcPr>
            <w:tcW w:w="2126" w:type="dxa"/>
          </w:tcPr>
          <w:p w:rsidR="002A7164" w:rsidRPr="00405D2D" w:rsidRDefault="002A7164" w:rsidP="00380E45">
            <w:pPr>
              <w:autoSpaceDE w:val="0"/>
              <w:autoSpaceDN w:val="0"/>
              <w:adjustRightInd w:val="0"/>
              <w:jc w:val="center"/>
              <w:rPr>
                <w:bCs/>
                <w:sz w:val="18"/>
                <w:szCs w:val="18"/>
              </w:rPr>
            </w:pPr>
          </w:p>
        </w:tc>
        <w:tc>
          <w:tcPr>
            <w:tcW w:w="3015" w:type="dxa"/>
          </w:tcPr>
          <w:p w:rsidR="002A7164" w:rsidRPr="00405D2D" w:rsidRDefault="009179B8" w:rsidP="00380E45">
            <w:pPr>
              <w:autoSpaceDE w:val="0"/>
              <w:autoSpaceDN w:val="0"/>
              <w:adjustRightInd w:val="0"/>
              <w:jc w:val="center"/>
              <w:rPr>
                <w:bCs/>
                <w:sz w:val="18"/>
                <w:szCs w:val="18"/>
              </w:rPr>
            </w:pPr>
            <w:r>
              <w:rPr>
                <w:bCs/>
                <w:sz w:val="18"/>
                <w:szCs w:val="18"/>
              </w:rPr>
              <w:t>73,50</w:t>
            </w:r>
          </w:p>
        </w:tc>
      </w:tr>
      <w:tr w:rsidR="002A7164" w:rsidRPr="00071BC7" w:rsidTr="002A7164">
        <w:trPr>
          <w:trHeight w:val="347"/>
        </w:trPr>
        <w:tc>
          <w:tcPr>
            <w:tcW w:w="534" w:type="dxa"/>
          </w:tcPr>
          <w:p w:rsidR="002A7164" w:rsidRPr="00780F61" w:rsidRDefault="002A7164" w:rsidP="00380E45">
            <w:pPr>
              <w:autoSpaceDE w:val="0"/>
              <w:autoSpaceDN w:val="0"/>
              <w:adjustRightInd w:val="0"/>
              <w:jc w:val="center"/>
              <w:rPr>
                <w:bCs/>
                <w:color w:val="000000"/>
              </w:rPr>
            </w:pPr>
            <w:r w:rsidRPr="00780F61">
              <w:rPr>
                <w:bCs/>
                <w:color w:val="000000"/>
              </w:rPr>
              <w:t>5</w:t>
            </w:r>
          </w:p>
        </w:tc>
        <w:tc>
          <w:tcPr>
            <w:tcW w:w="3118" w:type="dxa"/>
          </w:tcPr>
          <w:p w:rsidR="002A7164" w:rsidRPr="00780F61" w:rsidRDefault="002A7164" w:rsidP="00EB2B06">
            <w:pPr>
              <w:rPr>
                <w:sz w:val="18"/>
                <w:szCs w:val="18"/>
              </w:rPr>
            </w:pPr>
            <w:proofErr w:type="spellStart"/>
            <w:r w:rsidRPr="00780F61">
              <w:rPr>
                <w:sz w:val="18"/>
                <w:szCs w:val="18"/>
              </w:rPr>
              <w:t>Фитоменадион</w:t>
            </w:r>
            <w:proofErr w:type="spellEnd"/>
          </w:p>
        </w:tc>
        <w:tc>
          <w:tcPr>
            <w:tcW w:w="992" w:type="dxa"/>
          </w:tcPr>
          <w:p w:rsidR="002A7164" w:rsidRPr="00780F61" w:rsidRDefault="002A7164" w:rsidP="00EB2B06">
            <w:pPr>
              <w:jc w:val="center"/>
              <w:rPr>
                <w:sz w:val="18"/>
                <w:szCs w:val="18"/>
              </w:rPr>
            </w:pPr>
            <w:proofErr w:type="spellStart"/>
            <w:r w:rsidRPr="00780F61">
              <w:rPr>
                <w:sz w:val="18"/>
                <w:szCs w:val="18"/>
              </w:rPr>
              <w:t>амп</w:t>
            </w:r>
            <w:proofErr w:type="spellEnd"/>
          </w:p>
        </w:tc>
        <w:tc>
          <w:tcPr>
            <w:tcW w:w="1560" w:type="dxa"/>
          </w:tcPr>
          <w:p w:rsidR="002A7164" w:rsidRPr="00292166" w:rsidRDefault="002A7164" w:rsidP="00EB2B06">
            <w:pPr>
              <w:jc w:val="center"/>
              <w:rPr>
                <w:sz w:val="18"/>
                <w:szCs w:val="18"/>
              </w:rPr>
            </w:pPr>
            <w:r w:rsidRPr="00292166">
              <w:rPr>
                <w:sz w:val="18"/>
                <w:szCs w:val="18"/>
              </w:rPr>
              <w:t>132,74</w:t>
            </w:r>
          </w:p>
        </w:tc>
        <w:tc>
          <w:tcPr>
            <w:tcW w:w="1275" w:type="dxa"/>
          </w:tcPr>
          <w:p w:rsidR="002A7164" w:rsidRPr="00292166" w:rsidRDefault="002A7164" w:rsidP="00380E45">
            <w:pPr>
              <w:autoSpaceDE w:val="0"/>
              <w:autoSpaceDN w:val="0"/>
              <w:adjustRightInd w:val="0"/>
              <w:jc w:val="center"/>
              <w:rPr>
                <w:bCs/>
                <w:sz w:val="18"/>
                <w:szCs w:val="18"/>
              </w:rPr>
            </w:pPr>
          </w:p>
        </w:tc>
        <w:tc>
          <w:tcPr>
            <w:tcW w:w="1418" w:type="dxa"/>
          </w:tcPr>
          <w:p w:rsidR="002A7164" w:rsidRPr="00292166" w:rsidRDefault="002A7164" w:rsidP="00380E45">
            <w:pPr>
              <w:autoSpaceDE w:val="0"/>
              <w:autoSpaceDN w:val="0"/>
              <w:adjustRightInd w:val="0"/>
              <w:jc w:val="center"/>
              <w:rPr>
                <w:bCs/>
                <w:sz w:val="18"/>
                <w:szCs w:val="18"/>
              </w:rPr>
            </w:pPr>
          </w:p>
        </w:tc>
        <w:tc>
          <w:tcPr>
            <w:tcW w:w="1276" w:type="dxa"/>
          </w:tcPr>
          <w:p w:rsidR="002A7164" w:rsidRPr="00292166" w:rsidRDefault="002A7164" w:rsidP="00380E45">
            <w:pPr>
              <w:autoSpaceDE w:val="0"/>
              <w:autoSpaceDN w:val="0"/>
              <w:adjustRightInd w:val="0"/>
              <w:jc w:val="center"/>
              <w:rPr>
                <w:bCs/>
                <w:sz w:val="18"/>
                <w:szCs w:val="18"/>
              </w:rPr>
            </w:pPr>
          </w:p>
        </w:tc>
        <w:tc>
          <w:tcPr>
            <w:tcW w:w="2126" w:type="dxa"/>
          </w:tcPr>
          <w:p w:rsidR="002A7164" w:rsidRPr="00292166" w:rsidRDefault="002A7164" w:rsidP="00380E45">
            <w:pPr>
              <w:autoSpaceDE w:val="0"/>
              <w:autoSpaceDN w:val="0"/>
              <w:adjustRightInd w:val="0"/>
              <w:jc w:val="center"/>
              <w:rPr>
                <w:bCs/>
                <w:sz w:val="18"/>
                <w:szCs w:val="18"/>
              </w:rPr>
            </w:pPr>
          </w:p>
        </w:tc>
        <w:tc>
          <w:tcPr>
            <w:tcW w:w="3015" w:type="dxa"/>
          </w:tcPr>
          <w:p w:rsidR="002A7164" w:rsidRPr="00292166" w:rsidRDefault="002A7164" w:rsidP="00380E45">
            <w:pPr>
              <w:autoSpaceDE w:val="0"/>
              <w:autoSpaceDN w:val="0"/>
              <w:adjustRightInd w:val="0"/>
              <w:jc w:val="center"/>
              <w:rPr>
                <w:bCs/>
                <w:sz w:val="18"/>
                <w:szCs w:val="18"/>
              </w:rPr>
            </w:pPr>
          </w:p>
        </w:tc>
      </w:tr>
      <w:tr w:rsidR="002A7164" w:rsidRPr="00071BC7" w:rsidTr="002A7164">
        <w:trPr>
          <w:trHeight w:val="347"/>
        </w:trPr>
        <w:tc>
          <w:tcPr>
            <w:tcW w:w="534" w:type="dxa"/>
          </w:tcPr>
          <w:p w:rsidR="002A7164" w:rsidRPr="00780F61" w:rsidRDefault="002A7164" w:rsidP="00380E45">
            <w:pPr>
              <w:autoSpaceDE w:val="0"/>
              <w:autoSpaceDN w:val="0"/>
              <w:adjustRightInd w:val="0"/>
              <w:jc w:val="center"/>
              <w:rPr>
                <w:bCs/>
                <w:color w:val="000000"/>
              </w:rPr>
            </w:pPr>
            <w:r w:rsidRPr="00780F61">
              <w:rPr>
                <w:bCs/>
                <w:color w:val="000000"/>
              </w:rPr>
              <w:t>6</w:t>
            </w:r>
          </w:p>
        </w:tc>
        <w:tc>
          <w:tcPr>
            <w:tcW w:w="3118" w:type="dxa"/>
          </w:tcPr>
          <w:p w:rsidR="002A7164" w:rsidRPr="00780F61" w:rsidRDefault="002A7164" w:rsidP="00EB2B06">
            <w:pPr>
              <w:rPr>
                <w:sz w:val="18"/>
                <w:szCs w:val="18"/>
              </w:rPr>
            </w:pPr>
            <w:proofErr w:type="spellStart"/>
            <w:r w:rsidRPr="00780F61">
              <w:rPr>
                <w:sz w:val="18"/>
                <w:szCs w:val="18"/>
              </w:rPr>
              <w:t>Меропенем</w:t>
            </w:r>
            <w:proofErr w:type="spellEnd"/>
          </w:p>
        </w:tc>
        <w:tc>
          <w:tcPr>
            <w:tcW w:w="992" w:type="dxa"/>
          </w:tcPr>
          <w:p w:rsidR="002A7164" w:rsidRPr="00780F61" w:rsidRDefault="002A7164" w:rsidP="00EB2B06">
            <w:pPr>
              <w:jc w:val="center"/>
              <w:rPr>
                <w:sz w:val="18"/>
                <w:szCs w:val="18"/>
              </w:rPr>
            </w:pPr>
            <w:proofErr w:type="spellStart"/>
            <w:r w:rsidRPr="00780F61">
              <w:rPr>
                <w:sz w:val="18"/>
                <w:szCs w:val="18"/>
              </w:rPr>
              <w:t>фл</w:t>
            </w:r>
            <w:proofErr w:type="spellEnd"/>
          </w:p>
        </w:tc>
        <w:tc>
          <w:tcPr>
            <w:tcW w:w="1560" w:type="dxa"/>
          </w:tcPr>
          <w:p w:rsidR="002A7164" w:rsidRPr="00292166" w:rsidRDefault="002A7164" w:rsidP="00EB2B06">
            <w:pPr>
              <w:jc w:val="center"/>
              <w:rPr>
                <w:sz w:val="18"/>
                <w:szCs w:val="18"/>
              </w:rPr>
            </w:pPr>
            <w:r w:rsidRPr="00292166">
              <w:rPr>
                <w:sz w:val="18"/>
                <w:szCs w:val="18"/>
              </w:rPr>
              <w:t>3 001,85</w:t>
            </w:r>
          </w:p>
        </w:tc>
        <w:tc>
          <w:tcPr>
            <w:tcW w:w="1275" w:type="dxa"/>
          </w:tcPr>
          <w:p w:rsidR="002A7164" w:rsidRPr="00292166" w:rsidRDefault="002A7164" w:rsidP="00380E45">
            <w:pPr>
              <w:autoSpaceDE w:val="0"/>
              <w:autoSpaceDN w:val="0"/>
              <w:adjustRightInd w:val="0"/>
              <w:jc w:val="center"/>
              <w:rPr>
                <w:bCs/>
                <w:sz w:val="18"/>
                <w:szCs w:val="18"/>
              </w:rPr>
            </w:pPr>
          </w:p>
        </w:tc>
        <w:tc>
          <w:tcPr>
            <w:tcW w:w="1418" w:type="dxa"/>
          </w:tcPr>
          <w:p w:rsidR="002A7164" w:rsidRPr="00292166" w:rsidRDefault="002A7164" w:rsidP="00380E45">
            <w:pPr>
              <w:autoSpaceDE w:val="0"/>
              <w:autoSpaceDN w:val="0"/>
              <w:adjustRightInd w:val="0"/>
              <w:jc w:val="center"/>
              <w:rPr>
                <w:bCs/>
                <w:sz w:val="18"/>
                <w:szCs w:val="18"/>
              </w:rPr>
            </w:pPr>
          </w:p>
        </w:tc>
        <w:tc>
          <w:tcPr>
            <w:tcW w:w="1276" w:type="dxa"/>
          </w:tcPr>
          <w:p w:rsidR="002A7164" w:rsidRPr="00292166" w:rsidRDefault="002A7164" w:rsidP="00380E45">
            <w:pPr>
              <w:autoSpaceDE w:val="0"/>
              <w:autoSpaceDN w:val="0"/>
              <w:adjustRightInd w:val="0"/>
              <w:jc w:val="center"/>
              <w:rPr>
                <w:bCs/>
                <w:sz w:val="18"/>
                <w:szCs w:val="18"/>
              </w:rPr>
            </w:pPr>
          </w:p>
        </w:tc>
        <w:tc>
          <w:tcPr>
            <w:tcW w:w="2126" w:type="dxa"/>
          </w:tcPr>
          <w:p w:rsidR="002A7164" w:rsidRPr="00292166" w:rsidRDefault="00A53680" w:rsidP="00380E45">
            <w:pPr>
              <w:autoSpaceDE w:val="0"/>
              <w:autoSpaceDN w:val="0"/>
              <w:adjustRightInd w:val="0"/>
              <w:jc w:val="center"/>
              <w:rPr>
                <w:bCs/>
                <w:sz w:val="18"/>
                <w:szCs w:val="18"/>
              </w:rPr>
            </w:pPr>
            <w:r w:rsidRPr="00292166">
              <w:rPr>
                <w:bCs/>
                <w:sz w:val="18"/>
                <w:szCs w:val="18"/>
              </w:rPr>
              <w:t>2 961,00</w:t>
            </w:r>
          </w:p>
        </w:tc>
        <w:tc>
          <w:tcPr>
            <w:tcW w:w="3015" w:type="dxa"/>
          </w:tcPr>
          <w:p w:rsidR="002A7164" w:rsidRPr="00292166" w:rsidRDefault="009179B8" w:rsidP="00380E45">
            <w:pPr>
              <w:autoSpaceDE w:val="0"/>
              <w:autoSpaceDN w:val="0"/>
              <w:adjustRightInd w:val="0"/>
              <w:jc w:val="center"/>
              <w:rPr>
                <w:bCs/>
                <w:sz w:val="18"/>
                <w:szCs w:val="18"/>
              </w:rPr>
            </w:pPr>
            <w:r w:rsidRPr="00292166">
              <w:rPr>
                <w:bCs/>
                <w:sz w:val="18"/>
                <w:szCs w:val="18"/>
              </w:rPr>
              <w:t>2 150,00</w:t>
            </w:r>
          </w:p>
        </w:tc>
      </w:tr>
    </w:tbl>
    <w:p w:rsidR="009F0060" w:rsidRDefault="009F0060" w:rsidP="00301BE2">
      <w:pPr>
        <w:autoSpaceDE w:val="0"/>
        <w:autoSpaceDN w:val="0"/>
        <w:adjustRightInd w:val="0"/>
        <w:jc w:val="center"/>
        <w:rPr>
          <w:b/>
          <w:bCs/>
          <w:sz w:val="22"/>
          <w:szCs w:val="22"/>
        </w:rPr>
      </w:pPr>
    </w:p>
    <w:p w:rsidR="008678F0" w:rsidRPr="00071BC7" w:rsidRDefault="008678F0" w:rsidP="00301BE2">
      <w:pPr>
        <w:autoSpaceDE w:val="0"/>
        <w:autoSpaceDN w:val="0"/>
        <w:adjustRightInd w:val="0"/>
        <w:jc w:val="center"/>
        <w:rPr>
          <w:b/>
          <w:bCs/>
          <w:sz w:val="22"/>
          <w:szCs w:val="22"/>
        </w:rPr>
      </w:pPr>
    </w:p>
    <w:p w:rsidR="00301BE2" w:rsidRPr="00071BC7" w:rsidRDefault="00301BE2" w:rsidP="00301BE2">
      <w:pPr>
        <w:autoSpaceDE w:val="0"/>
        <w:autoSpaceDN w:val="0"/>
        <w:adjustRightInd w:val="0"/>
        <w:jc w:val="center"/>
        <w:rPr>
          <w:b/>
          <w:bCs/>
          <w:sz w:val="22"/>
          <w:szCs w:val="22"/>
        </w:rPr>
      </w:pPr>
      <w:r w:rsidRPr="00071BC7">
        <w:rPr>
          <w:b/>
          <w:bCs/>
          <w:sz w:val="22"/>
          <w:szCs w:val="22"/>
        </w:rPr>
        <w:t>ИТОГИ</w:t>
      </w:r>
    </w:p>
    <w:p w:rsidR="00301BE2" w:rsidRPr="00071BC7" w:rsidRDefault="00301BE2" w:rsidP="00301BE2">
      <w:pPr>
        <w:jc w:val="both"/>
        <w:rPr>
          <w:bCs/>
          <w:sz w:val="22"/>
          <w:szCs w:val="22"/>
        </w:rPr>
      </w:pPr>
    </w:p>
    <w:p w:rsidR="00E7323E" w:rsidRPr="00491F3F" w:rsidRDefault="00B92C74" w:rsidP="00E7323E">
      <w:pPr>
        <w:pStyle w:val="a9"/>
        <w:numPr>
          <w:ilvl w:val="0"/>
          <w:numId w:val="5"/>
        </w:numPr>
        <w:spacing w:before="0" w:beforeAutospacing="0" w:after="0" w:afterAutospacing="0"/>
        <w:jc w:val="thaiDistribute"/>
        <w:rPr>
          <w:sz w:val="20"/>
          <w:szCs w:val="20"/>
        </w:rPr>
      </w:pPr>
      <w:r w:rsidRPr="00B92C74">
        <w:rPr>
          <w:sz w:val="22"/>
          <w:szCs w:val="22"/>
        </w:rPr>
        <w:t xml:space="preserve">При вскрытии конвертов с ценовыми предложениями </w:t>
      </w:r>
      <w:r w:rsidR="00E7323E">
        <w:rPr>
          <w:sz w:val="22"/>
          <w:szCs w:val="22"/>
        </w:rPr>
        <w:t xml:space="preserve">присутствовали </w:t>
      </w:r>
      <w:r w:rsidRPr="00B92C74">
        <w:rPr>
          <w:sz w:val="22"/>
          <w:szCs w:val="22"/>
        </w:rPr>
        <w:t>представители потенциальн</w:t>
      </w:r>
      <w:r w:rsidR="00513852">
        <w:rPr>
          <w:sz w:val="22"/>
          <w:szCs w:val="22"/>
        </w:rPr>
        <w:t>ых</w:t>
      </w:r>
      <w:r w:rsidRPr="00B92C74">
        <w:rPr>
          <w:sz w:val="22"/>
          <w:szCs w:val="22"/>
        </w:rPr>
        <w:t xml:space="preserve"> поставщик</w:t>
      </w:r>
      <w:r w:rsidR="00513852">
        <w:rPr>
          <w:sz w:val="22"/>
          <w:szCs w:val="22"/>
        </w:rPr>
        <w:t>ов</w:t>
      </w:r>
      <w:r w:rsidR="00E7323E" w:rsidRPr="00491F3F">
        <w:rPr>
          <w:sz w:val="20"/>
          <w:szCs w:val="20"/>
        </w:rPr>
        <w:t>:</w:t>
      </w:r>
    </w:p>
    <w:p w:rsidR="00C6579F" w:rsidRPr="00C6579F" w:rsidRDefault="00E7323E" w:rsidP="00C6579F">
      <w:pPr>
        <w:pStyle w:val="a3"/>
        <w:jc w:val="both"/>
        <w:rPr>
          <w:sz w:val="22"/>
          <w:szCs w:val="22"/>
        </w:rPr>
      </w:pPr>
      <w:r w:rsidRPr="004B7744">
        <w:rPr>
          <w:b/>
          <w:bCs/>
          <w:sz w:val="22"/>
          <w:szCs w:val="22"/>
        </w:rPr>
        <w:t>Северо-Казахстанский филиал ТОО «Казахская Фармацевтическая Компания «МЕДСЕРВИС ПЛЮС</w:t>
      </w:r>
      <w:r w:rsidRPr="00E7323E">
        <w:rPr>
          <w:b/>
          <w:bCs/>
          <w:sz w:val="22"/>
          <w:szCs w:val="22"/>
        </w:rPr>
        <w:t>»</w:t>
      </w:r>
      <w:r w:rsidRPr="00E7323E">
        <w:rPr>
          <w:b/>
          <w:sz w:val="22"/>
          <w:szCs w:val="22"/>
        </w:rPr>
        <w:t xml:space="preserve"> - </w:t>
      </w:r>
      <w:r w:rsidR="00C6579F" w:rsidRPr="00C6579F">
        <w:rPr>
          <w:sz w:val="22"/>
          <w:szCs w:val="22"/>
        </w:rPr>
        <w:t>Новицкая Людмила Ивановна</w:t>
      </w:r>
    </w:p>
    <w:p w:rsidR="00B92C74" w:rsidRPr="00E7323E" w:rsidRDefault="00C6579F" w:rsidP="00C6579F">
      <w:pPr>
        <w:pStyle w:val="a3"/>
        <w:jc w:val="both"/>
        <w:rPr>
          <w:color w:val="FF0000"/>
          <w:sz w:val="22"/>
          <w:szCs w:val="22"/>
        </w:rPr>
      </w:pPr>
      <w:r w:rsidRPr="00C6579F">
        <w:rPr>
          <w:sz w:val="22"/>
          <w:szCs w:val="22"/>
        </w:rPr>
        <w:t xml:space="preserve"> </w:t>
      </w:r>
      <w:bookmarkStart w:id="0" w:name="_GoBack"/>
      <w:bookmarkEnd w:id="0"/>
      <w:r w:rsidR="00F917B1">
        <w:rPr>
          <w:sz w:val="22"/>
          <w:szCs w:val="22"/>
        </w:rPr>
        <w:t>уд.</w:t>
      </w:r>
      <w:r w:rsidRPr="00C6579F">
        <w:rPr>
          <w:sz w:val="22"/>
          <w:szCs w:val="22"/>
        </w:rPr>
        <w:t xml:space="preserve"> №019241500 от 02.08.2006г</w:t>
      </w:r>
      <w:r w:rsidR="00E7323E" w:rsidRPr="00C6579F">
        <w:rPr>
          <w:sz w:val="22"/>
          <w:szCs w:val="22"/>
        </w:rPr>
        <w:t>, МВД РК</w:t>
      </w:r>
      <w:r>
        <w:rPr>
          <w:sz w:val="22"/>
          <w:szCs w:val="22"/>
        </w:rPr>
        <w:t>.</w:t>
      </w:r>
    </w:p>
    <w:p w:rsidR="00EA39EE" w:rsidRDefault="00EA39EE" w:rsidP="00B92C74">
      <w:pPr>
        <w:pStyle w:val="a3"/>
        <w:numPr>
          <w:ilvl w:val="0"/>
          <w:numId w:val="3"/>
        </w:numPr>
        <w:jc w:val="both"/>
        <w:rPr>
          <w:sz w:val="22"/>
          <w:szCs w:val="22"/>
        </w:rPr>
      </w:pPr>
      <w:r w:rsidRPr="00D366E7">
        <w:rPr>
          <w:sz w:val="22"/>
          <w:szCs w:val="22"/>
        </w:rPr>
        <w:t>Поставщик</w:t>
      </w:r>
      <w:r w:rsidR="00513852" w:rsidRPr="00D366E7">
        <w:rPr>
          <w:sz w:val="22"/>
          <w:szCs w:val="22"/>
        </w:rPr>
        <w:t>и</w:t>
      </w:r>
      <w:r w:rsidRPr="00D366E7">
        <w:rPr>
          <w:sz w:val="22"/>
          <w:szCs w:val="22"/>
        </w:rPr>
        <w:t xml:space="preserve"> </w:t>
      </w:r>
      <w:r w:rsidR="00513852" w:rsidRPr="00D366E7">
        <w:rPr>
          <w:b/>
          <w:bCs/>
          <w:sz w:val="22"/>
          <w:szCs w:val="22"/>
        </w:rPr>
        <w:t>ТОО «</w:t>
      </w:r>
      <w:proofErr w:type="spellStart"/>
      <w:r w:rsidR="00D366E7" w:rsidRPr="00D366E7">
        <w:rPr>
          <w:b/>
          <w:bCs/>
          <w:sz w:val="22"/>
          <w:szCs w:val="22"/>
        </w:rPr>
        <w:t>Гелика</w:t>
      </w:r>
      <w:proofErr w:type="spellEnd"/>
      <w:r w:rsidR="00513852" w:rsidRPr="00D366E7">
        <w:rPr>
          <w:b/>
          <w:bCs/>
          <w:sz w:val="22"/>
          <w:szCs w:val="22"/>
        </w:rPr>
        <w:t>»,  ТОО «</w:t>
      </w:r>
      <w:proofErr w:type="spellStart"/>
      <w:r w:rsidR="00D366E7" w:rsidRPr="00D366E7">
        <w:rPr>
          <w:b/>
          <w:bCs/>
          <w:sz w:val="22"/>
          <w:szCs w:val="22"/>
        </w:rPr>
        <w:t>ДиАКиТ</w:t>
      </w:r>
      <w:proofErr w:type="spellEnd"/>
      <w:r w:rsidR="00513852" w:rsidRPr="00D366E7">
        <w:rPr>
          <w:b/>
          <w:bCs/>
          <w:sz w:val="22"/>
          <w:szCs w:val="22"/>
        </w:rPr>
        <w:t>», ТОО «</w:t>
      </w:r>
      <w:proofErr w:type="spellStart"/>
      <w:r w:rsidR="00D366E7" w:rsidRPr="00D366E7">
        <w:rPr>
          <w:b/>
          <w:bCs/>
          <w:sz w:val="22"/>
          <w:szCs w:val="22"/>
        </w:rPr>
        <w:t>Арша</w:t>
      </w:r>
      <w:proofErr w:type="spellEnd"/>
      <w:r w:rsidR="00513852" w:rsidRPr="00D366E7">
        <w:rPr>
          <w:b/>
          <w:bCs/>
          <w:sz w:val="22"/>
          <w:szCs w:val="22"/>
        </w:rPr>
        <w:t>»</w:t>
      </w:r>
      <w:r w:rsidR="004B7744">
        <w:rPr>
          <w:b/>
          <w:bCs/>
          <w:sz w:val="22"/>
          <w:szCs w:val="22"/>
        </w:rPr>
        <w:t xml:space="preserve">, </w:t>
      </w:r>
      <w:r w:rsidR="004B7744" w:rsidRPr="004B7744">
        <w:rPr>
          <w:b/>
          <w:bCs/>
          <w:sz w:val="22"/>
          <w:szCs w:val="22"/>
        </w:rPr>
        <w:t>Северо-Казахстанский филиал ТОО «Казахская Фармацевтическая Компания «МЕДСЕРВИС ПЛЮС»</w:t>
      </w:r>
      <w:r w:rsidR="00513852" w:rsidRPr="00D366E7">
        <w:rPr>
          <w:b/>
          <w:bCs/>
          <w:sz w:val="22"/>
          <w:szCs w:val="22"/>
        </w:rPr>
        <w:t xml:space="preserve"> </w:t>
      </w:r>
      <w:r w:rsidRPr="00D366E7">
        <w:rPr>
          <w:sz w:val="22"/>
          <w:szCs w:val="22"/>
        </w:rPr>
        <w:t xml:space="preserve"> соответству</w:t>
      </w:r>
      <w:r w:rsidR="00513852" w:rsidRPr="00D366E7">
        <w:rPr>
          <w:sz w:val="22"/>
          <w:szCs w:val="22"/>
        </w:rPr>
        <w:t>ю</w:t>
      </w:r>
      <w:r w:rsidRPr="00D366E7">
        <w:rPr>
          <w:sz w:val="22"/>
          <w:szCs w:val="22"/>
        </w:rPr>
        <w:t>т</w:t>
      </w:r>
      <w:r w:rsidR="002D4166">
        <w:rPr>
          <w:sz w:val="22"/>
          <w:szCs w:val="22"/>
        </w:rPr>
        <w:t xml:space="preserve"> требованиям </w:t>
      </w:r>
      <w:r w:rsidR="004B7744">
        <w:rPr>
          <w:sz w:val="22"/>
          <w:szCs w:val="22"/>
        </w:rPr>
        <w:t xml:space="preserve">п. 75 гл.3 раздела 2 </w:t>
      </w:r>
      <w:r w:rsidR="002D4166">
        <w:rPr>
          <w:sz w:val="22"/>
          <w:szCs w:val="22"/>
        </w:rPr>
        <w:t>Правил 110</w:t>
      </w:r>
      <w:r w:rsidR="00523601">
        <w:rPr>
          <w:sz w:val="22"/>
          <w:szCs w:val="22"/>
        </w:rPr>
        <w:t>;</w:t>
      </w:r>
    </w:p>
    <w:p w:rsidR="00D95FB8" w:rsidRPr="00D95FB8" w:rsidRDefault="00E13B04" w:rsidP="00B92C74">
      <w:pPr>
        <w:pStyle w:val="a3"/>
        <w:numPr>
          <w:ilvl w:val="0"/>
          <w:numId w:val="3"/>
        </w:numPr>
        <w:jc w:val="both"/>
        <w:rPr>
          <w:sz w:val="22"/>
          <w:szCs w:val="22"/>
        </w:rPr>
      </w:pPr>
      <w:r>
        <w:rPr>
          <w:bCs/>
          <w:sz w:val="22"/>
          <w:szCs w:val="22"/>
        </w:rPr>
        <w:t xml:space="preserve">На основании </w:t>
      </w:r>
      <w:proofErr w:type="spellStart"/>
      <w:r>
        <w:rPr>
          <w:bCs/>
          <w:sz w:val="22"/>
          <w:szCs w:val="22"/>
        </w:rPr>
        <w:t>п.п</w:t>
      </w:r>
      <w:proofErr w:type="spellEnd"/>
      <w:r>
        <w:rPr>
          <w:bCs/>
          <w:sz w:val="22"/>
          <w:szCs w:val="22"/>
        </w:rPr>
        <w:t>. 2 п.11 раздела 1 Правил 110 - о</w:t>
      </w:r>
      <w:r w:rsidR="00D95FB8" w:rsidRPr="00D95FB8">
        <w:rPr>
          <w:bCs/>
          <w:sz w:val="22"/>
          <w:szCs w:val="22"/>
        </w:rPr>
        <w:t xml:space="preserve">тклонить </w:t>
      </w:r>
      <w:r>
        <w:rPr>
          <w:bCs/>
          <w:sz w:val="22"/>
          <w:szCs w:val="22"/>
        </w:rPr>
        <w:t xml:space="preserve">заявку </w:t>
      </w:r>
      <w:r w:rsidR="00D95FB8" w:rsidRPr="00523601">
        <w:rPr>
          <w:b/>
          <w:bCs/>
          <w:sz w:val="22"/>
          <w:szCs w:val="22"/>
        </w:rPr>
        <w:t>ТОО «</w:t>
      </w:r>
      <w:r w:rsidR="00D95FB8" w:rsidRPr="00523601">
        <w:rPr>
          <w:b/>
          <w:bCs/>
          <w:sz w:val="22"/>
          <w:szCs w:val="22"/>
          <w:lang w:val="en-US"/>
        </w:rPr>
        <w:t>FAM</w:t>
      </w:r>
      <w:r w:rsidR="00D95FB8" w:rsidRPr="00523601">
        <w:rPr>
          <w:b/>
          <w:bCs/>
          <w:sz w:val="22"/>
          <w:szCs w:val="22"/>
        </w:rPr>
        <w:t>.</w:t>
      </w:r>
      <w:r w:rsidR="00D95FB8" w:rsidRPr="00523601">
        <w:rPr>
          <w:b/>
          <w:bCs/>
          <w:sz w:val="22"/>
          <w:szCs w:val="22"/>
          <w:lang w:val="en-US"/>
        </w:rPr>
        <w:t>ALLIANCE</w:t>
      </w:r>
      <w:r w:rsidR="00D95FB8" w:rsidRPr="00523601">
        <w:rPr>
          <w:b/>
          <w:bCs/>
          <w:sz w:val="19"/>
          <w:szCs w:val="19"/>
        </w:rPr>
        <w:t>»</w:t>
      </w:r>
      <w:r w:rsidR="00D95FB8">
        <w:rPr>
          <w:bCs/>
          <w:sz w:val="19"/>
          <w:szCs w:val="19"/>
        </w:rPr>
        <w:t xml:space="preserve"> </w:t>
      </w:r>
      <w:r w:rsidR="00D95FB8" w:rsidRPr="00D95FB8">
        <w:rPr>
          <w:sz w:val="22"/>
          <w:szCs w:val="22"/>
        </w:rPr>
        <w:t>РК, г.</w:t>
      </w:r>
      <w:r w:rsidR="00323786">
        <w:rPr>
          <w:sz w:val="22"/>
          <w:szCs w:val="22"/>
        </w:rPr>
        <w:t xml:space="preserve"> </w:t>
      </w:r>
      <w:r w:rsidR="00D95FB8" w:rsidRPr="00D95FB8">
        <w:rPr>
          <w:sz w:val="22"/>
          <w:szCs w:val="22"/>
        </w:rPr>
        <w:t xml:space="preserve">Алматы, пр. </w:t>
      </w:r>
      <w:proofErr w:type="spellStart"/>
      <w:r w:rsidR="00D95FB8" w:rsidRPr="00D95FB8">
        <w:rPr>
          <w:sz w:val="22"/>
          <w:szCs w:val="22"/>
        </w:rPr>
        <w:t>мкр</w:t>
      </w:r>
      <w:proofErr w:type="spellEnd"/>
      <w:r w:rsidR="00D95FB8" w:rsidRPr="00D95FB8">
        <w:rPr>
          <w:sz w:val="22"/>
          <w:szCs w:val="22"/>
        </w:rPr>
        <w:t xml:space="preserve">. </w:t>
      </w:r>
      <w:proofErr w:type="spellStart"/>
      <w:r w:rsidR="00D95FB8" w:rsidRPr="00D95FB8">
        <w:rPr>
          <w:sz w:val="22"/>
          <w:szCs w:val="22"/>
        </w:rPr>
        <w:t>Коккайнар</w:t>
      </w:r>
      <w:proofErr w:type="spellEnd"/>
      <w:r w:rsidR="00D95FB8" w:rsidRPr="00D95FB8">
        <w:rPr>
          <w:sz w:val="22"/>
          <w:szCs w:val="22"/>
        </w:rPr>
        <w:t xml:space="preserve"> пер. </w:t>
      </w:r>
      <w:proofErr w:type="spellStart"/>
      <w:r w:rsidR="00D95FB8" w:rsidRPr="00D95FB8">
        <w:rPr>
          <w:sz w:val="22"/>
          <w:szCs w:val="22"/>
        </w:rPr>
        <w:t>Жангелдина</w:t>
      </w:r>
      <w:proofErr w:type="spellEnd"/>
      <w:r w:rsidR="00D95FB8" w:rsidRPr="00D95FB8">
        <w:rPr>
          <w:sz w:val="22"/>
          <w:szCs w:val="22"/>
        </w:rPr>
        <w:t>, 14</w:t>
      </w:r>
      <w:r w:rsidR="009150F5">
        <w:rPr>
          <w:sz w:val="22"/>
          <w:szCs w:val="22"/>
        </w:rPr>
        <w:t xml:space="preserve"> по лоту № 6</w:t>
      </w:r>
      <w:r>
        <w:rPr>
          <w:sz w:val="22"/>
          <w:szCs w:val="22"/>
        </w:rPr>
        <w:t xml:space="preserve"> –</w:t>
      </w:r>
      <w:r w:rsidR="004B0975">
        <w:rPr>
          <w:sz w:val="22"/>
          <w:szCs w:val="22"/>
        </w:rPr>
        <w:t xml:space="preserve"> не</w:t>
      </w:r>
      <w:r>
        <w:rPr>
          <w:sz w:val="22"/>
          <w:szCs w:val="22"/>
        </w:rPr>
        <w:t>соответствие ТС</w:t>
      </w:r>
      <w:r w:rsidR="00523601">
        <w:rPr>
          <w:sz w:val="22"/>
          <w:szCs w:val="22"/>
        </w:rPr>
        <w:t xml:space="preserve">; </w:t>
      </w:r>
    </w:p>
    <w:p w:rsidR="00B92C74" w:rsidRPr="00FC5D18" w:rsidRDefault="00B92C74" w:rsidP="00B92C74">
      <w:pPr>
        <w:pStyle w:val="a3"/>
        <w:numPr>
          <w:ilvl w:val="0"/>
          <w:numId w:val="3"/>
        </w:numPr>
        <w:autoSpaceDE w:val="0"/>
        <w:autoSpaceDN w:val="0"/>
        <w:adjustRightInd w:val="0"/>
        <w:spacing w:line="276" w:lineRule="auto"/>
        <w:jc w:val="both"/>
        <w:rPr>
          <w:sz w:val="22"/>
          <w:szCs w:val="22"/>
        </w:rPr>
      </w:pPr>
      <w:r w:rsidRPr="00FC5D18">
        <w:rPr>
          <w:sz w:val="22"/>
          <w:szCs w:val="22"/>
        </w:rPr>
        <w:t>Признать победителем закупа способом запроса ценовых предложений следующ</w:t>
      </w:r>
      <w:r w:rsidR="005F5280">
        <w:rPr>
          <w:sz w:val="22"/>
          <w:szCs w:val="22"/>
        </w:rPr>
        <w:t>их</w:t>
      </w:r>
      <w:r w:rsidRPr="00FC5D18">
        <w:rPr>
          <w:sz w:val="22"/>
          <w:szCs w:val="22"/>
        </w:rPr>
        <w:t xml:space="preserve"> потенциальн</w:t>
      </w:r>
      <w:r w:rsidR="005F5280">
        <w:rPr>
          <w:sz w:val="22"/>
          <w:szCs w:val="22"/>
        </w:rPr>
        <w:t>ых</w:t>
      </w:r>
      <w:r w:rsidRPr="00FC5D18">
        <w:rPr>
          <w:sz w:val="22"/>
          <w:szCs w:val="22"/>
        </w:rPr>
        <w:t xml:space="preserve"> поставщик</w:t>
      </w:r>
      <w:r w:rsidR="005F5280">
        <w:rPr>
          <w:sz w:val="22"/>
          <w:szCs w:val="22"/>
        </w:rPr>
        <w:t>ов</w:t>
      </w:r>
      <w:r w:rsidRPr="00FC5D18">
        <w:rPr>
          <w:sz w:val="22"/>
          <w:szCs w:val="22"/>
        </w:rPr>
        <w:t xml:space="preserve">: </w:t>
      </w:r>
    </w:p>
    <w:p w:rsidR="003B7D19" w:rsidRPr="00FC5D18" w:rsidRDefault="00523601" w:rsidP="00523601">
      <w:pPr>
        <w:autoSpaceDE w:val="0"/>
        <w:autoSpaceDN w:val="0"/>
        <w:adjustRightInd w:val="0"/>
        <w:rPr>
          <w:b/>
          <w:sz w:val="22"/>
          <w:szCs w:val="22"/>
        </w:rPr>
      </w:pPr>
      <w:r w:rsidRPr="00FC5D18">
        <w:rPr>
          <w:b/>
          <w:bCs/>
          <w:sz w:val="22"/>
          <w:szCs w:val="22"/>
        </w:rPr>
        <w:t xml:space="preserve">              </w:t>
      </w:r>
      <w:r w:rsidR="00B92C74" w:rsidRPr="00FC5D18">
        <w:rPr>
          <w:b/>
          <w:bCs/>
          <w:sz w:val="22"/>
          <w:szCs w:val="22"/>
        </w:rPr>
        <w:t xml:space="preserve">- </w:t>
      </w:r>
      <w:r w:rsidR="003B7D19" w:rsidRPr="003242D3">
        <w:rPr>
          <w:bCs/>
          <w:sz w:val="22"/>
          <w:szCs w:val="22"/>
        </w:rPr>
        <w:t>ТОО «</w:t>
      </w:r>
      <w:r w:rsidRPr="003242D3">
        <w:rPr>
          <w:bCs/>
          <w:sz w:val="22"/>
          <w:szCs w:val="22"/>
        </w:rPr>
        <w:t xml:space="preserve"> «</w:t>
      </w:r>
      <w:proofErr w:type="spellStart"/>
      <w:r w:rsidRPr="003242D3">
        <w:rPr>
          <w:bCs/>
          <w:sz w:val="22"/>
          <w:szCs w:val="22"/>
        </w:rPr>
        <w:t>ДиАКиТ</w:t>
      </w:r>
      <w:proofErr w:type="spellEnd"/>
      <w:r w:rsidRPr="003242D3">
        <w:rPr>
          <w:bCs/>
          <w:sz w:val="22"/>
          <w:szCs w:val="22"/>
        </w:rPr>
        <w:t>»</w:t>
      </w:r>
      <w:r w:rsidR="00B92C74" w:rsidRPr="00FC5D18">
        <w:rPr>
          <w:b/>
          <w:bCs/>
          <w:sz w:val="22"/>
          <w:szCs w:val="22"/>
        </w:rPr>
        <w:t xml:space="preserve">, </w:t>
      </w:r>
      <w:r w:rsidRPr="00FC5D18">
        <w:rPr>
          <w:sz w:val="22"/>
          <w:szCs w:val="22"/>
        </w:rPr>
        <w:t xml:space="preserve">РК, ВКО г. Караганда, р-он </w:t>
      </w:r>
      <w:proofErr w:type="spellStart"/>
      <w:r w:rsidRPr="00FC5D18">
        <w:rPr>
          <w:sz w:val="22"/>
          <w:szCs w:val="22"/>
        </w:rPr>
        <w:t>Бокенхан</w:t>
      </w:r>
      <w:proofErr w:type="spellEnd"/>
      <w:r w:rsidRPr="00FC5D18">
        <w:rPr>
          <w:sz w:val="22"/>
          <w:szCs w:val="22"/>
        </w:rPr>
        <w:t xml:space="preserve">, </w:t>
      </w:r>
      <w:proofErr w:type="spellStart"/>
      <w:r w:rsidRPr="00FC5D18">
        <w:rPr>
          <w:sz w:val="22"/>
          <w:szCs w:val="22"/>
        </w:rPr>
        <w:t>мкр</w:t>
      </w:r>
      <w:proofErr w:type="spellEnd"/>
      <w:r w:rsidRPr="00FC5D18">
        <w:rPr>
          <w:sz w:val="22"/>
          <w:szCs w:val="22"/>
        </w:rPr>
        <w:t xml:space="preserve"> 19, строение 40А </w:t>
      </w:r>
      <w:r w:rsidR="00B92C74" w:rsidRPr="00FC5D18">
        <w:rPr>
          <w:sz w:val="22"/>
          <w:szCs w:val="22"/>
        </w:rPr>
        <w:t xml:space="preserve">  по лот</w:t>
      </w:r>
      <w:r w:rsidRPr="00FC5D18">
        <w:rPr>
          <w:sz w:val="22"/>
          <w:szCs w:val="22"/>
        </w:rPr>
        <w:t>у</w:t>
      </w:r>
      <w:r w:rsidR="00B92C74" w:rsidRPr="00FC5D18">
        <w:rPr>
          <w:sz w:val="22"/>
          <w:szCs w:val="22"/>
        </w:rPr>
        <w:t xml:space="preserve">:  </w:t>
      </w:r>
      <w:r w:rsidR="00B92C74" w:rsidRPr="00FC5D18">
        <w:rPr>
          <w:b/>
          <w:sz w:val="22"/>
          <w:szCs w:val="22"/>
        </w:rPr>
        <w:t>№ 1</w:t>
      </w:r>
      <w:r w:rsidR="003B7D19" w:rsidRPr="00FC5D18">
        <w:rPr>
          <w:b/>
          <w:sz w:val="22"/>
          <w:szCs w:val="22"/>
        </w:rPr>
        <w:t>;</w:t>
      </w:r>
    </w:p>
    <w:p w:rsidR="00B92C74" w:rsidRPr="00FC5D18" w:rsidRDefault="003B7D19" w:rsidP="00B92C74">
      <w:pPr>
        <w:pStyle w:val="a3"/>
        <w:autoSpaceDE w:val="0"/>
        <w:autoSpaceDN w:val="0"/>
        <w:adjustRightInd w:val="0"/>
        <w:jc w:val="both"/>
        <w:rPr>
          <w:b/>
          <w:sz w:val="22"/>
          <w:szCs w:val="22"/>
        </w:rPr>
      </w:pPr>
      <w:r w:rsidRPr="00FC5D18">
        <w:rPr>
          <w:b/>
          <w:sz w:val="22"/>
          <w:szCs w:val="22"/>
        </w:rPr>
        <w:t xml:space="preserve">- </w:t>
      </w:r>
      <w:r w:rsidR="00B92C74" w:rsidRPr="00FC5D18">
        <w:rPr>
          <w:b/>
          <w:sz w:val="22"/>
          <w:szCs w:val="22"/>
        </w:rPr>
        <w:t xml:space="preserve"> </w:t>
      </w:r>
      <w:r w:rsidRPr="003242D3">
        <w:rPr>
          <w:bCs/>
          <w:sz w:val="22"/>
          <w:szCs w:val="22"/>
        </w:rPr>
        <w:t>ТОО</w:t>
      </w:r>
      <w:r w:rsidRPr="00FC5D18">
        <w:rPr>
          <w:b/>
          <w:bCs/>
          <w:sz w:val="22"/>
          <w:szCs w:val="22"/>
        </w:rPr>
        <w:t xml:space="preserve"> «</w:t>
      </w:r>
      <w:proofErr w:type="spellStart"/>
      <w:r w:rsidR="00523601" w:rsidRPr="00FC5D18">
        <w:rPr>
          <w:bCs/>
          <w:sz w:val="22"/>
          <w:szCs w:val="22"/>
        </w:rPr>
        <w:t>Арша</w:t>
      </w:r>
      <w:proofErr w:type="spellEnd"/>
      <w:r w:rsidRPr="00FC5D18">
        <w:rPr>
          <w:b/>
          <w:bCs/>
          <w:sz w:val="22"/>
          <w:szCs w:val="22"/>
        </w:rPr>
        <w:t xml:space="preserve">», </w:t>
      </w:r>
      <w:r w:rsidR="00523601" w:rsidRPr="00FC5D18">
        <w:rPr>
          <w:sz w:val="22"/>
          <w:szCs w:val="22"/>
        </w:rPr>
        <w:t xml:space="preserve">РК, СКО г. Кокшетау, </w:t>
      </w:r>
      <w:proofErr w:type="spellStart"/>
      <w:r w:rsidR="00523601" w:rsidRPr="00FC5D18">
        <w:rPr>
          <w:sz w:val="22"/>
          <w:szCs w:val="22"/>
        </w:rPr>
        <w:t>мкр</w:t>
      </w:r>
      <w:proofErr w:type="spellEnd"/>
      <w:r w:rsidR="00523601" w:rsidRPr="00FC5D18">
        <w:rPr>
          <w:sz w:val="22"/>
          <w:szCs w:val="22"/>
        </w:rPr>
        <w:t xml:space="preserve">. </w:t>
      </w:r>
      <w:proofErr w:type="gramStart"/>
      <w:r w:rsidR="00523601" w:rsidRPr="00FC5D18">
        <w:rPr>
          <w:sz w:val="22"/>
          <w:szCs w:val="22"/>
        </w:rPr>
        <w:t>Васильковский, 12 «а»</w:t>
      </w:r>
      <w:r w:rsidRPr="00FC5D18">
        <w:rPr>
          <w:sz w:val="22"/>
          <w:szCs w:val="22"/>
        </w:rPr>
        <w:t xml:space="preserve"> по лотам:  </w:t>
      </w:r>
      <w:r w:rsidRPr="00FC5D18">
        <w:rPr>
          <w:b/>
          <w:sz w:val="22"/>
          <w:szCs w:val="22"/>
        </w:rPr>
        <w:t>№</w:t>
      </w:r>
      <w:r w:rsidR="00FC5D18" w:rsidRPr="00FC5D18">
        <w:rPr>
          <w:b/>
          <w:sz w:val="22"/>
          <w:szCs w:val="22"/>
        </w:rPr>
        <w:t>2; №3</w:t>
      </w:r>
      <w:r w:rsidRPr="00FC5D18">
        <w:rPr>
          <w:b/>
          <w:sz w:val="22"/>
          <w:szCs w:val="22"/>
        </w:rPr>
        <w:t>, №</w:t>
      </w:r>
      <w:r w:rsidR="00FC5D18" w:rsidRPr="00FC5D18">
        <w:rPr>
          <w:b/>
          <w:sz w:val="22"/>
          <w:szCs w:val="22"/>
        </w:rPr>
        <w:t>4;</w:t>
      </w:r>
      <w:proofErr w:type="gramEnd"/>
    </w:p>
    <w:p w:rsidR="00B92C74" w:rsidRPr="00FC5D18" w:rsidRDefault="003B7D19" w:rsidP="00DA2E57">
      <w:pPr>
        <w:pStyle w:val="a3"/>
        <w:autoSpaceDE w:val="0"/>
        <w:autoSpaceDN w:val="0"/>
        <w:adjustRightInd w:val="0"/>
        <w:jc w:val="both"/>
        <w:rPr>
          <w:sz w:val="22"/>
          <w:szCs w:val="22"/>
        </w:rPr>
      </w:pPr>
      <w:r w:rsidRPr="00FC5D18">
        <w:rPr>
          <w:b/>
          <w:sz w:val="22"/>
          <w:szCs w:val="22"/>
        </w:rPr>
        <w:t xml:space="preserve">- </w:t>
      </w:r>
      <w:r w:rsidR="00FC5D18" w:rsidRPr="00FC5D18">
        <w:rPr>
          <w:bCs/>
          <w:sz w:val="22"/>
          <w:szCs w:val="22"/>
        </w:rPr>
        <w:t>Северо-Казахстанский филиал ТОО «Казахская Фармацевтическая Компания «МЕДСЕРВИС ПЛЮС</w:t>
      </w:r>
      <w:r w:rsidR="00FC5D18" w:rsidRPr="00FC5D18">
        <w:rPr>
          <w:b/>
          <w:bCs/>
          <w:sz w:val="22"/>
          <w:szCs w:val="22"/>
        </w:rPr>
        <w:t>»</w:t>
      </w:r>
      <w:r w:rsidRPr="00FC5D18">
        <w:rPr>
          <w:b/>
          <w:bCs/>
          <w:sz w:val="22"/>
          <w:szCs w:val="22"/>
        </w:rPr>
        <w:t xml:space="preserve">, </w:t>
      </w:r>
      <w:r w:rsidR="00FC5D18" w:rsidRPr="00FC5D18">
        <w:rPr>
          <w:sz w:val="22"/>
          <w:szCs w:val="22"/>
        </w:rPr>
        <w:t>РК, СКО г. Петропавловск, ул. Жамбыла,123</w:t>
      </w:r>
      <w:r w:rsidR="00FC5D18" w:rsidRPr="00FC5D18">
        <w:rPr>
          <w:sz w:val="22"/>
          <w:szCs w:val="22"/>
        </w:rPr>
        <w:t xml:space="preserve"> </w:t>
      </w:r>
      <w:r w:rsidR="0088395F" w:rsidRPr="00FC5D18">
        <w:rPr>
          <w:sz w:val="22"/>
          <w:szCs w:val="22"/>
        </w:rPr>
        <w:t>по лот</w:t>
      </w:r>
      <w:r w:rsidR="00FC5D18" w:rsidRPr="00FC5D18">
        <w:rPr>
          <w:sz w:val="22"/>
          <w:szCs w:val="22"/>
        </w:rPr>
        <w:t>у</w:t>
      </w:r>
      <w:r w:rsidR="0088395F" w:rsidRPr="00FC5D18">
        <w:rPr>
          <w:sz w:val="22"/>
          <w:szCs w:val="22"/>
        </w:rPr>
        <w:t xml:space="preserve">:  </w:t>
      </w:r>
      <w:r w:rsidR="0088395F" w:rsidRPr="00FC5D18">
        <w:rPr>
          <w:b/>
          <w:sz w:val="22"/>
          <w:szCs w:val="22"/>
        </w:rPr>
        <w:t>№</w:t>
      </w:r>
      <w:r w:rsidR="00FC5D18" w:rsidRPr="00FC5D18">
        <w:rPr>
          <w:b/>
          <w:sz w:val="22"/>
          <w:szCs w:val="22"/>
        </w:rPr>
        <w:t>6</w:t>
      </w:r>
      <w:r w:rsidR="0088395F" w:rsidRPr="00FC5D18">
        <w:rPr>
          <w:b/>
          <w:sz w:val="22"/>
          <w:szCs w:val="22"/>
        </w:rPr>
        <w:t xml:space="preserve">; </w:t>
      </w:r>
    </w:p>
    <w:p w:rsidR="00DA2E57" w:rsidRPr="00FC5D18" w:rsidRDefault="00DA2E57" w:rsidP="00520806">
      <w:pPr>
        <w:pStyle w:val="a3"/>
        <w:autoSpaceDE w:val="0"/>
        <w:autoSpaceDN w:val="0"/>
        <w:adjustRightInd w:val="0"/>
        <w:ind w:left="426"/>
        <w:jc w:val="both"/>
        <w:rPr>
          <w:sz w:val="22"/>
          <w:szCs w:val="22"/>
        </w:rPr>
      </w:pPr>
      <w:r w:rsidRPr="00FC5D18">
        <w:rPr>
          <w:sz w:val="22"/>
          <w:szCs w:val="22"/>
        </w:rPr>
        <w:t xml:space="preserve">4. </w:t>
      </w:r>
      <w:r w:rsidR="00520806" w:rsidRPr="00FC5D18">
        <w:rPr>
          <w:sz w:val="22"/>
          <w:szCs w:val="22"/>
        </w:rPr>
        <w:t xml:space="preserve">Закупки способом запроса ценовых предложений по лоту:  </w:t>
      </w:r>
      <w:r w:rsidR="00520806" w:rsidRPr="00FC5D18">
        <w:rPr>
          <w:b/>
          <w:sz w:val="22"/>
          <w:szCs w:val="22"/>
        </w:rPr>
        <w:t xml:space="preserve">№ </w:t>
      </w:r>
      <w:r w:rsidR="00433DD6" w:rsidRPr="00FC5D18">
        <w:rPr>
          <w:b/>
          <w:sz w:val="22"/>
          <w:szCs w:val="22"/>
        </w:rPr>
        <w:t>5</w:t>
      </w:r>
      <w:r w:rsidR="00520806" w:rsidRPr="00FC5D18">
        <w:rPr>
          <w:b/>
          <w:sz w:val="22"/>
          <w:szCs w:val="22"/>
        </w:rPr>
        <w:t xml:space="preserve"> - </w:t>
      </w:r>
      <w:r w:rsidR="00520806" w:rsidRPr="00FC5D18">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DA1B52" w:rsidRPr="00FC5D18" w:rsidRDefault="00DA1B52" w:rsidP="00520806">
      <w:pPr>
        <w:pStyle w:val="a3"/>
        <w:autoSpaceDE w:val="0"/>
        <w:autoSpaceDN w:val="0"/>
        <w:adjustRightInd w:val="0"/>
        <w:spacing w:line="276" w:lineRule="auto"/>
        <w:ind w:left="709" w:firstLine="425"/>
        <w:jc w:val="both"/>
        <w:rPr>
          <w:sz w:val="22"/>
          <w:szCs w:val="22"/>
        </w:rPr>
      </w:pPr>
    </w:p>
    <w:p w:rsidR="00301BE2" w:rsidRPr="00071BC7" w:rsidRDefault="00361C9B" w:rsidP="00301BE2">
      <w:pPr>
        <w:rPr>
          <w:sz w:val="22"/>
          <w:szCs w:val="22"/>
        </w:rPr>
      </w:pPr>
      <w:r w:rsidRPr="00071BC7">
        <w:rPr>
          <w:sz w:val="22"/>
          <w:szCs w:val="22"/>
        </w:rPr>
        <w:t xml:space="preserve">                                                                                                             Д</w:t>
      </w:r>
      <w:r w:rsidR="00301BE2" w:rsidRPr="00071BC7">
        <w:rPr>
          <w:sz w:val="22"/>
          <w:szCs w:val="22"/>
        </w:rPr>
        <w:t>иректор</w:t>
      </w:r>
      <w:r w:rsidR="00070E06" w:rsidRPr="00071BC7">
        <w:rPr>
          <w:sz w:val="22"/>
          <w:szCs w:val="22"/>
        </w:rPr>
        <w:t xml:space="preserve">  </w:t>
      </w:r>
      <w:r w:rsidR="00301BE2" w:rsidRPr="00071BC7">
        <w:rPr>
          <w:sz w:val="22"/>
          <w:szCs w:val="22"/>
        </w:rPr>
        <w:t xml:space="preserve">   ___________          </w:t>
      </w:r>
      <w:r w:rsidRPr="00071BC7">
        <w:rPr>
          <w:sz w:val="22"/>
          <w:szCs w:val="22"/>
        </w:rPr>
        <w:t>Мустафин</w:t>
      </w:r>
      <w:r w:rsidR="00070E06" w:rsidRPr="00071BC7">
        <w:rPr>
          <w:sz w:val="22"/>
          <w:szCs w:val="22"/>
        </w:rPr>
        <w:t xml:space="preserve"> А.</w:t>
      </w:r>
      <w:r w:rsidRPr="00071BC7">
        <w:rPr>
          <w:sz w:val="22"/>
          <w:szCs w:val="22"/>
        </w:rPr>
        <w:t>Ж</w:t>
      </w:r>
      <w:r w:rsidR="00301BE2" w:rsidRPr="00071BC7">
        <w:rPr>
          <w:sz w:val="22"/>
          <w:szCs w:val="22"/>
        </w:rPr>
        <w:t>.</w:t>
      </w:r>
    </w:p>
    <w:p w:rsidR="0030369D" w:rsidRPr="00071BC7" w:rsidRDefault="0030369D">
      <w:pPr>
        <w:rPr>
          <w:sz w:val="22"/>
          <w:szCs w:val="22"/>
        </w:rPr>
      </w:pPr>
    </w:p>
    <w:p w:rsidR="0030369D" w:rsidRPr="00071BC7" w:rsidRDefault="0030369D" w:rsidP="0030369D">
      <w:pPr>
        <w:rPr>
          <w:sz w:val="22"/>
          <w:szCs w:val="22"/>
        </w:rPr>
      </w:pPr>
    </w:p>
    <w:p w:rsidR="0030369D" w:rsidRPr="00071BC7" w:rsidRDefault="0030369D" w:rsidP="0030369D">
      <w:pPr>
        <w:tabs>
          <w:tab w:val="left" w:pos="5513"/>
        </w:tabs>
        <w:rPr>
          <w:sz w:val="22"/>
          <w:szCs w:val="22"/>
        </w:rPr>
      </w:pPr>
      <w:r w:rsidRPr="00071BC7">
        <w:rPr>
          <w:sz w:val="22"/>
          <w:szCs w:val="22"/>
        </w:rPr>
        <w:t xml:space="preserve">                                                            </w:t>
      </w:r>
      <w:r w:rsidR="00977C40" w:rsidRPr="00071BC7">
        <w:rPr>
          <w:sz w:val="22"/>
          <w:szCs w:val="22"/>
        </w:rPr>
        <w:t xml:space="preserve">     </w:t>
      </w:r>
      <w:r w:rsidRPr="00071BC7">
        <w:rPr>
          <w:sz w:val="22"/>
          <w:szCs w:val="22"/>
        </w:rPr>
        <w:t xml:space="preserve">       Заведующая аптекой – провизор ____________            Курманова А.Р.</w:t>
      </w:r>
    </w:p>
    <w:p w:rsidR="0030369D" w:rsidRPr="00071BC7" w:rsidRDefault="0030369D" w:rsidP="0030369D">
      <w:pPr>
        <w:tabs>
          <w:tab w:val="left" w:pos="4449"/>
        </w:tabs>
        <w:rPr>
          <w:sz w:val="22"/>
          <w:szCs w:val="22"/>
        </w:rPr>
      </w:pPr>
      <w:r w:rsidRPr="00071BC7">
        <w:rPr>
          <w:sz w:val="22"/>
          <w:szCs w:val="22"/>
        </w:rPr>
        <w:tab/>
      </w:r>
    </w:p>
    <w:p w:rsidR="0030369D" w:rsidRPr="00071BC7" w:rsidRDefault="0030369D" w:rsidP="0030369D">
      <w:pPr>
        <w:tabs>
          <w:tab w:val="left" w:pos="4449"/>
          <w:tab w:val="center" w:pos="7568"/>
          <w:tab w:val="left" w:pos="9102"/>
        </w:tabs>
        <w:rPr>
          <w:sz w:val="22"/>
          <w:szCs w:val="22"/>
        </w:rPr>
      </w:pPr>
      <w:r w:rsidRPr="00071BC7">
        <w:rPr>
          <w:sz w:val="22"/>
          <w:szCs w:val="22"/>
        </w:rPr>
        <w:t xml:space="preserve">                                                                                                  </w:t>
      </w:r>
      <w:r w:rsidR="00977C40" w:rsidRPr="00071BC7">
        <w:rPr>
          <w:sz w:val="22"/>
          <w:szCs w:val="22"/>
        </w:rPr>
        <w:t xml:space="preserve">   </w:t>
      </w:r>
      <w:r w:rsidRPr="00071BC7">
        <w:rPr>
          <w:sz w:val="22"/>
          <w:szCs w:val="22"/>
        </w:rPr>
        <w:t xml:space="preserve">     Юрист </w:t>
      </w:r>
      <w:r w:rsidRPr="00071BC7">
        <w:rPr>
          <w:sz w:val="22"/>
          <w:szCs w:val="22"/>
        </w:rPr>
        <w:tab/>
        <w:t xml:space="preserve">        ____________</w:t>
      </w:r>
      <w:r w:rsidRPr="00071BC7">
        <w:rPr>
          <w:sz w:val="22"/>
          <w:szCs w:val="22"/>
        </w:rPr>
        <w:tab/>
      </w:r>
      <w:proofErr w:type="spellStart"/>
      <w:r w:rsidR="003D045D" w:rsidRPr="00071BC7">
        <w:rPr>
          <w:sz w:val="22"/>
          <w:szCs w:val="22"/>
        </w:rPr>
        <w:t>Чередник</w:t>
      </w:r>
      <w:proofErr w:type="spellEnd"/>
      <w:r w:rsidRPr="00071BC7">
        <w:rPr>
          <w:sz w:val="22"/>
          <w:szCs w:val="22"/>
        </w:rPr>
        <w:t xml:space="preserve"> </w:t>
      </w:r>
      <w:r w:rsidR="003D045D" w:rsidRPr="00071BC7">
        <w:rPr>
          <w:sz w:val="22"/>
          <w:szCs w:val="22"/>
        </w:rPr>
        <w:t>Т</w:t>
      </w:r>
      <w:r w:rsidRPr="00071BC7">
        <w:rPr>
          <w:sz w:val="22"/>
          <w:szCs w:val="22"/>
        </w:rPr>
        <w:t>.</w:t>
      </w:r>
      <w:r w:rsidR="003D045D" w:rsidRPr="00071BC7">
        <w:rPr>
          <w:sz w:val="22"/>
          <w:szCs w:val="22"/>
        </w:rPr>
        <w:t>В</w:t>
      </w:r>
      <w:r w:rsidRPr="00071BC7">
        <w:rPr>
          <w:sz w:val="22"/>
          <w:szCs w:val="22"/>
        </w:rPr>
        <w:t>.</w:t>
      </w:r>
    </w:p>
    <w:p w:rsidR="0030369D" w:rsidRPr="00071BC7" w:rsidRDefault="0030369D" w:rsidP="0030369D">
      <w:pPr>
        <w:rPr>
          <w:sz w:val="22"/>
          <w:szCs w:val="22"/>
        </w:rPr>
      </w:pPr>
    </w:p>
    <w:p w:rsidR="0030369D" w:rsidRPr="00071BC7" w:rsidRDefault="0030369D" w:rsidP="0030369D">
      <w:pPr>
        <w:tabs>
          <w:tab w:val="left" w:pos="5588"/>
          <w:tab w:val="center" w:pos="7568"/>
          <w:tab w:val="left" w:pos="9177"/>
        </w:tabs>
        <w:rPr>
          <w:sz w:val="22"/>
          <w:szCs w:val="22"/>
        </w:rPr>
      </w:pPr>
      <w:r w:rsidRPr="00071BC7">
        <w:rPr>
          <w:sz w:val="22"/>
          <w:szCs w:val="22"/>
        </w:rPr>
        <w:tab/>
        <w:t>Секретарь</w:t>
      </w:r>
      <w:r w:rsidRPr="00071BC7">
        <w:rPr>
          <w:sz w:val="22"/>
          <w:szCs w:val="22"/>
        </w:rPr>
        <w:tab/>
        <w:t xml:space="preserve">        </w:t>
      </w:r>
      <w:r w:rsidRPr="00071BC7">
        <w:rPr>
          <w:sz w:val="22"/>
          <w:szCs w:val="22"/>
        </w:rPr>
        <w:softHyphen/>
      </w:r>
      <w:r w:rsidRPr="00071BC7">
        <w:rPr>
          <w:sz w:val="22"/>
          <w:szCs w:val="22"/>
        </w:rPr>
        <w:softHyphen/>
      </w:r>
      <w:r w:rsidRPr="00071BC7">
        <w:rPr>
          <w:sz w:val="22"/>
          <w:szCs w:val="22"/>
        </w:rPr>
        <w:softHyphen/>
        <w:t>_________</w:t>
      </w:r>
      <w:r w:rsidRPr="00071BC7">
        <w:rPr>
          <w:sz w:val="22"/>
          <w:szCs w:val="22"/>
        </w:rPr>
        <w:softHyphen/>
      </w:r>
      <w:r w:rsidRPr="00071BC7">
        <w:rPr>
          <w:sz w:val="22"/>
          <w:szCs w:val="22"/>
        </w:rPr>
        <w:softHyphen/>
        <w:t>___</w:t>
      </w:r>
      <w:r w:rsidRPr="00071BC7">
        <w:rPr>
          <w:sz w:val="22"/>
          <w:szCs w:val="22"/>
        </w:rPr>
        <w:tab/>
      </w:r>
      <w:proofErr w:type="spellStart"/>
      <w:r w:rsidRPr="00071BC7">
        <w:rPr>
          <w:sz w:val="22"/>
          <w:szCs w:val="22"/>
        </w:rPr>
        <w:t>Гоман</w:t>
      </w:r>
      <w:proofErr w:type="spellEnd"/>
      <w:r w:rsidRPr="00071BC7">
        <w:rPr>
          <w:sz w:val="22"/>
          <w:szCs w:val="22"/>
        </w:rPr>
        <w:t xml:space="preserve"> Ю.А.</w:t>
      </w:r>
    </w:p>
    <w:p w:rsidR="00A04892" w:rsidRPr="00071BC7" w:rsidRDefault="00A04892" w:rsidP="0030369D">
      <w:pPr>
        <w:tabs>
          <w:tab w:val="left" w:pos="5620"/>
        </w:tabs>
        <w:rPr>
          <w:sz w:val="22"/>
          <w:szCs w:val="22"/>
        </w:rPr>
      </w:pPr>
    </w:p>
    <w:sectPr w:rsidR="00A04892" w:rsidRPr="00071BC7"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F149C9"/>
    <w:multiLevelType w:val="multilevel"/>
    <w:tmpl w:val="4D656247"/>
    <w:lvl w:ilvl="0">
      <w:start w:val="1"/>
      <w:numFmt w:val="decimal"/>
      <w:lvlText w:val="%1"/>
      <w:lvlJc w:val="left"/>
      <w:pPr>
        <w:ind w:left="501"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4A70"/>
    <w:rsid w:val="000A7A06"/>
    <w:rsid w:val="000A7E79"/>
    <w:rsid w:val="000B092F"/>
    <w:rsid w:val="000B2F10"/>
    <w:rsid w:val="000C1C24"/>
    <w:rsid w:val="000C2903"/>
    <w:rsid w:val="000C515A"/>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210C"/>
    <w:rsid w:val="00103488"/>
    <w:rsid w:val="0010469B"/>
    <w:rsid w:val="001076DA"/>
    <w:rsid w:val="001138E2"/>
    <w:rsid w:val="0011644B"/>
    <w:rsid w:val="001165AD"/>
    <w:rsid w:val="001214A1"/>
    <w:rsid w:val="001216F8"/>
    <w:rsid w:val="0013600B"/>
    <w:rsid w:val="001374F6"/>
    <w:rsid w:val="00142F35"/>
    <w:rsid w:val="00146DB1"/>
    <w:rsid w:val="00150B0D"/>
    <w:rsid w:val="00151C84"/>
    <w:rsid w:val="0015582F"/>
    <w:rsid w:val="00157474"/>
    <w:rsid w:val="001574AC"/>
    <w:rsid w:val="0016283B"/>
    <w:rsid w:val="001637BE"/>
    <w:rsid w:val="00165606"/>
    <w:rsid w:val="00166ACA"/>
    <w:rsid w:val="00174F19"/>
    <w:rsid w:val="001802AD"/>
    <w:rsid w:val="001A095A"/>
    <w:rsid w:val="001A13F7"/>
    <w:rsid w:val="001A25E4"/>
    <w:rsid w:val="001A2B05"/>
    <w:rsid w:val="001A4597"/>
    <w:rsid w:val="001A7898"/>
    <w:rsid w:val="001B2116"/>
    <w:rsid w:val="001C1449"/>
    <w:rsid w:val="001D201A"/>
    <w:rsid w:val="001D2FEC"/>
    <w:rsid w:val="001E082E"/>
    <w:rsid w:val="001F728D"/>
    <w:rsid w:val="00200D41"/>
    <w:rsid w:val="00202EAD"/>
    <w:rsid w:val="00203147"/>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4F93"/>
    <w:rsid w:val="002754B9"/>
    <w:rsid w:val="00277C1F"/>
    <w:rsid w:val="00282FC7"/>
    <w:rsid w:val="0028436B"/>
    <w:rsid w:val="002854BF"/>
    <w:rsid w:val="00286486"/>
    <w:rsid w:val="00290700"/>
    <w:rsid w:val="00292166"/>
    <w:rsid w:val="00297E0F"/>
    <w:rsid w:val="002A2452"/>
    <w:rsid w:val="002A7164"/>
    <w:rsid w:val="002B1CF3"/>
    <w:rsid w:val="002B2A5B"/>
    <w:rsid w:val="002B35DA"/>
    <w:rsid w:val="002B3D15"/>
    <w:rsid w:val="002B5974"/>
    <w:rsid w:val="002B61A5"/>
    <w:rsid w:val="002C2A73"/>
    <w:rsid w:val="002C5762"/>
    <w:rsid w:val="002D1B6B"/>
    <w:rsid w:val="002D4166"/>
    <w:rsid w:val="002D43AD"/>
    <w:rsid w:val="002D7054"/>
    <w:rsid w:val="002E21FE"/>
    <w:rsid w:val="002E449C"/>
    <w:rsid w:val="002F3DAD"/>
    <w:rsid w:val="002F6A68"/>
    <w:rsid w:val="0030104F"/>
    <w:rsid w:val="00301256"/>
    <w:rsid w:val="00301BE2"/>
    <w:rsid w:val="0030369D"/>
    <w:rsid w:val="003106D1"/>
    <w:rsid w:val="00313220"/>
    <w:rsid w:val="003136B8"/>
    <w:rsid w:val="003157DF"/>
    <w:rsid w:val="00316CFF"/>
    <w:rsid w:val="00317F9A"/>
    <w:rsid w:val="00323786"/>
    <w:rsid w:val="003242D3"/>
    <w:rsid w:val="003254AA"/>
    <w:rsid w:val="00325ECD"/>
    <w:rsid w:val="00330B53"/>
    <w:rsid w:val="003332B0"/>
    <w:rsid w:val="00334038"/>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5D2D"/>
    <w:rsid w:val="004126F2"/>
    <w:rsid w:val="00420BD1"/>
    <w:rsid w:val="0042580B"/>
    <w:rsid w:val="004314A5"/>
    <w:rsid w:val="004320A4"/>
    <w:rsid w:val="00433DD6"/>
    <w:rsid w:val="004343E6"/>
    <w:rsid w:val="00434D28"/>
    <w:rsid w:val="004362B3"/>
    <w:rsid w:val="0043735E"/>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0975"/>
    <w:rsid w:val="004B40C1"/>
    <w:rsid w:val="004B7744"/>
    <w:rsid w:val="004C07E6"/>
    <w:rsid w:val="004C24EA"/>
    <w:rsid w:val="004C2715"/>
    <w:rsid w:val="004C4018"/>
    <w:rsid w:val="004C41A3"/>
    <w:rsid w:val="004C4F3D"/>
    <w:rsid w:val="004D1997"/>
    <w:rsid w:val="004D4AEE"/>
    <w:rsid w:val="004E0273"/>
    <w:rsid w:val="004E1243"/>
    <w:rsid w:val="004E2DA6"/>
    <w:rsid w:val="004F36D9"/>
    <w:rsid w:val="004F3F33"/>
    <w:rsid w:val="004F423A"/>
    <w:rsid w:val="004F42BC"/>
    <w:rsid w:val="004F4AD4"/>
    <w:rsid w:val="004F7815"/>
    <w:rsid w:val="005020C4"/>
    <w:rsid w:val="00505C31"/>
    <w:rsid w:val="00507142"/>
    <w:rsid w:val="00512673"/>
    <w:rsid w:val="00513852"/>
    <w:rsid w:val="00520274"/>
    <w:rsid w:val="00520806"/>
    <w:rsid w:val="005211E2"/>
    <w:rsid w:val="0052336B"/>
    <w:rsid w:val="00523601"/>
    <w:rsid w:val="00525B5B"/>
    <w:rsid w:val="005308FA"/>
    <w:rsid w:val="00530903"/>
    <w:rsid w:val="005324C0"/>
    <w:rsid w:val="005333D9"/>
    <w:rsid w:val="00537C12"/>
    <w:rsid w:val="0054397B"/>
    <w:rsid w:val="0055256A"/>
    <w:rsid w:val="005530DD"/>
    <w:rsid w:val="00553421"/>
    <w:rsid w:val="00553A04"/>
    <w:rsid w:val="005547C8"/>
    <w:rsid w:val="00554919"/>
    <w:rsid w:val="00555DEB"/>
    <w:rsid w:val="00555E17"/>
    <w:rsid w:val="00570BF5"/>
    <w:rsid w:val="0057116E"/>
    <w:rsid w:val="00576254"/>
    <w:rsid w:val="00576D78"/>
    <w:rsid w:val="005772D5"/>
    <w:rsid w:val="00577527"/>
    <w:rsid w:val="0059325B"/>
    <w:rsid w:val="00597B19"/>
    <w:rsid w:val="005C3FCB"/>
    <w:rsid w:val="005D5F82"/>
    <w:rsid w:val="005E09D8"/>
    <w:rsid w:val="005E1EFD"/>
    <w:rsid w:val="005E44A0"/>
    <w:rsid w:val="005E7B51"/>
    <w:rsid w:val="005F1738"/>
    <w:rsid w:val="005F5161"/>
    <w:rsid w:val="005F5280"/>
    <w:rsid w:val="005F6037"/>
    <w:rsid w:val="0060227E"/>
    <w:rsid w:val="00606057"/>
    <w:rsid w:val="00611DA4"/>
    <w:rsid w:val="00617776"/>
    <w:rsid w:val="00620A3F"/>
    <w:rsid w:val="00623DFE"/>
    <w:rsid w:val="00625F37"/>
    <w:rsid w:val="0062724C"/>
    <w:rsid w:val="00633864"/>
    <w:rsid w:val="006408F2"/>
    <w:rsid w:val="006448D0"/>
    <w:rsid w:val="00644AF6"/>
    <w:rsid w:val="00650522"/>
    <w:rsid w:val="00657583"/>
    <w:rsid w:val="00662E6F"/>
    <w:rsid w:val="0066608D"/>
    <w:rsid w:val="0067660F"/>
    <w:rsid w:val="00687DFD"/>
    <w:rsid w:val="0069141B"/>
    <w:rsid w:val="006925FF"/>
    <w:rsid w:val="00695C0F"/>
    <w:rsid w:val="006975E4"/>
    <w:rsid w:val="006A4F2E"/>
    <w:rsid w:val="006B0EED"/>
    <w:rsid w:val="006B2F5A"/>
    <w:rsid w:val="006C0BE9"/>
    <w:rsid w:val="006C3994"/>
    <w:rsid w:val="006D7097"/>
    <w:rsid w:val="006E06AD"/>
    <w:rsid w:val="006E0E24"/>
    <w:rsid w:val="006F0677"/>
    <w:rsid w:val="006F3480"/>
    <w:rsid w:val="006F352B"/>
    <w:rsid w:val="007114B1"/>
    <w:rsid w:val="00712B5B"/>
    <w:rsid w:val="007139F5"/>
    <w:rsid w:val="0072403B"/>
    <w:rsid w:val="00724A1A"/>
    <w:rsid w:val="00725F28"/>
    <w:rsid w:val="00737F0B"/>
    <w:rsid w:val="00754881"/>
    <w:rsid w:val="0075587C"/>
    <w:rsid w:val="00757C8F"/>
    <w:rsid w:val="00771551"/>
    <w:rsid w:val="00773A41"/>
    <w:rsid w:val="0077799B"/>
    <w:rsid w:val="00780F61"/>
    <w:rsid w:val="00790BCE"/>
    <w:rsid w:val="00794658"/>
    <w:rsid w:val="007A0431"/>
    <w:rsid w:val="007A3030"/>
    <w:rsid w:val="007B0FB6"/>
    <w:rsid w:val="007B1497"/>
    <w:rsid w:val="007B29BA"/>
    <w:rsid w:val="007B33DA"/>
    <w:rsid w:val="007B4374"/>
    <w:rsid w:val="007B4977"/>
    <w:rsid w:val="007C4942"/>
    <w:rsid w:val="007D020D"/>
    <w:rsid w:val="007D35AC"/>
    <w:rsid w:val="007D68F7"/>
    <w:rsid w:val="007D6ACA"/>
    <w:rsid w:val="007D6F3D"/>
    <w:rsid w:val="007D6F55"/>
    <w:rsid w:val="007E0164"/>
    <w:rsid w:val="007E3D8D"/>
    <w:rsid w:val="007E4416"/>
    <w:rsid w:val="007E6D6B"/>
    <w:rsid w:val="007F5973"/>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78F0"/>
    <w:rsid w:val="0087414E"/>
    <w:rsid w:val="00877260"/>
    <w:rsid w:val="00883423"/>
    <w:rsid w:val="0088395F"/>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2385"/>
    <w:rsid w:val="009031A7"/>
    <w:rsid w:val="009130B4"/>
    <w:rsid w:val="009150F5"/>
    <w:rsid w:val="0091622E"/>
    <w:rsid w:val="00916F32"/>
    <w:rsid w:val="009179B8"/>
    <w:rsid w:val="009248C8"/>
    <w:rsid w:val="00936B1E"/>
    <w:rsid w:val="00945ADF"/>
    <w:rsid w:val="009603D0"/>
    <w:rsid w:val="00960F2E"/>
    <w:rsid w:val="00964DAA"/>
    <w:rsid w:val="00967BD7"/>
    <w:rsid w:val="00967E3E"/>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1684"/>
    <w:rsid w:val="00A04892"/>
    <w:rsid w:val="00A04B2D"/>
    <w:rsid w:val="00A05552"/>
    <w:rsid w:val="00A05D06"/>
    <w:rsid w:val="00A0721D"/>
    <w:rsid w:val="00A12F78"/>
    <w:rsid w:val="00A2059D"/>
    <w:rsid w:val="00A26212"/>
    <w:rsid w:val="00A305B2"/>
    <w:rsid w:val="00A340D5"/>
    <w:rsid w:val="00A358CB"/>
    <w:rsid w:val="00A423E4"/>
    <w:rsid w:val="00A45C4A"/>
    <w:rsid w:val="00A502A3"/>
    <w:rsid w:val="00A53680"/>
    <w:rsid w:val="00A6361D"/>
    <w:rsid w:val="00A64FE4"/>
    <w:rsid w:val="00A70E00"/>
    <w:rsid w:val="00A7302B"/>
    <w:rsid w:val="00A875C4"/>
    <w:rsid w:val="00A92985"/>
    <w:rsid w:val="00A94682"/>
    <w:rsid w:val="00A97885"/>
    <w:rsid w:val="00AA2CC2"/>
    <w:rsid w:val="00AA6770"/>
    <w:rsid w:val="00AB1744"/>
    <w:rsid w:val="00AB38DE"/>
    <w:rsid w:val="00AB3D44"/>
    <w:rsid w:val="00AB461B"/>
    <w:rsid w:val="00AC2CD8"/>
    <w:rsid w:val="00AC46C9"/>
    <w:rsid w:val="00AC6F23"/>
    <w:rsid w:val="00AD58CF"/>
    <w:rsid w:val="00AF2899"/>
    <w:rsid w:val="00AF7EE3"/>
    <w:rsid w:val="00B02F4C"/>
    <w:rsid w:val="00B04D33"/>
    <w:rsid w:val="00B06060"/>
    <w:rsid w:val="00B10E32"/>
    <w:rsid w:val="00B124E6"/>
    <w:rsid w:val="00B142DF"/>
    <w:rsid w:val="00B24E7D"/>
    <w:rsid w:val="00B2545B"/>
    <w:rsid w:val="00B34501"/>
    <w:rsid w:val="00B40A86"/>
    <w:rsid w:val="00B4678F"/>
    <w:rsid w:val="00B46B88"/>
    <w:rsid w:val="00B47AFE"/>
    <w:rsid w:val="00B5608C"/>
    <w:rsid w:val="00B579EC"/>
    <w:rsid w:val="00B6322D"/>
    <w:rsid w:val="00B63B1B"/>
    <w:rsid w:val="00B76F55"/>
    <w:rsid w:val="00B809F9"/>
    <w:rsid w:val="00B92C74"/>
    <w:rsid w:val="00B9664A"/>
    <w:rsid w:val="00BA0537"/>
    <w:rsid w:val="00BA24A6"/>
    <w:rsid w:val="00BA561D"/>
    <w:rsid w:val="00BA769E"/>
    <w:rsid w:val="00BA7766"/>
    <w:rsid w:val="00BB008D"/>
    <w:rsid w:val="00BB19C0"/>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BF0D53"/>
    <w:rsid w:val="00C07246"/>
    <w:rsid w:val="00C07A24"/>
    <w:rsid w:val="00C12D38"/>
    <w:rsid w:val="00C151B2"/>
    <w:rsid w:val="00C204B2"/>
    <w:rsid w:val="00C26733"/>
    <w:rsid w:val="00C32917"/>
    <w:rsid w:val="00C34A48"/>
    <w:rsid w:val="00C3717B"/>
    <w:rsid w:val="00C42333"/>
    <w:rsid w:val="00C43581"/>
    <w:rsid w:val="00C45575"/>
    <w:rsid w:val="00C4669C"/>
    <w:rsid w:val="00C6579F"/>
    <w:rsid w:val="00C672F8"/>
    <w:rsid w:val="00C736AE"/>
    <w:rsid w:val="00C8171B"/>
    <w:rsid w:val="00C86611"/>
    <w:rsid w:val="00C92772"/>
    <w:rsid w:val="00CB5CF8"/>
    <w:rsid w:val="00CB6B1E"/>
    <w:rsid w:val="00CC049B"/>
    <w:rsid w:val="00CC3DDD"/>
    <w:rsid w:val="00CC7048"/>
    <w:rsid w:val="00CC739D"/>
    <w:rsid w:val="00CC7B97"/>
    <w:rsid w:val="00CD09E5"/>
    <w:rsid w:val="00CD0FDB"/>
    <w:rsid w:val="00CD514C"/>
    <w:rsid w:val="00CD7FBE"/>
    <w:rsid w:val="00CE043B"/>
    <w:rsid w:val="00CE1BBB"/>
    <w:rsid w:val="00CF397D"/>
    <w:rsid w:val="00CF6695"/>
    <w:rsid w:val="00CF795E"/>
    <w:rsid w:val="00D166EE"/>
    <w:rsid w:val="00D16E42"/>
    <w:rsid w:val="00D225F2"/>
    <w:rsid w:val="00D2295E"/>
    <w:rsid w:val="00D25945"/>
    <w:rsid w:val="00D26048"/>
    <w:rsid w:val="00D2624E"/>
    <w:rsid w:val="00D3331E"/>
    <w:rsid w:val="00D35BEA"/>
    <w:rsid w:val="00D3644A"/>
    <w:rsid w:val="00D366E7"/>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5FB8"/>
    <w:rsid w:val="00D96DE1"/>
    <w:rsid w:val="00DA01BD"/>
    <w:rsid w:val="00DA1B52"/>
    <w:rsid w:val="00DA2E57"/>
    <w:rsid w:val="00DA31F2"/>
    <w:rsid w:val="00DA562F"/>
    <w:rsid w:val="00DB03A9"/>
    <w:rsid w:val="00DB09F0"/>
    <w:rsid w:val="00DB5292"/>
    <w:rsid w:val="00DB6619"/>
    <w:rsid w:val="00DC10AF"/>
    <w:rsid w:val="00DD2622"/>
    <w:rsid w:val="00DE49BA"/>
    <w:rsid w:val="00DE6C41"/>
    <w:rsid w:val="00DE78ED"/>
    <w:rsid w:val="00DF3447"/>
    <w:rsid w:val="00DF3896"/>
    <w:rsid w:val="00DF3E18"/>
    <w:rsid w:val="00DF4056"/>
    <w:rsid w:val="00DF57D3"/>
    <w:rsid w:val="00E012EB"/>
    <w:rsid w:val="00E02DEE"/>
    <w:rsid w:val="00E05ABE"/>
    <w:rsid w:val="00E07CE0"/>
    <w:rsid w:val="00E1334E"/>
    <w:rsid w:val="00E13B04"/>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7323E"/>
    <w:rsid w:val="00E73B8F"/>
    <w:rsid w:val="00E749B0"/>
    <w:rsid w:val="00E81020"/>
    <w:rsid w:val="00E844FE"/>
    <w:rsid w:val="00EA02EC"/>
    <w:rsid w:val="00EA39EE"/>
    <w:rsid w:val="00EA3CB7"/>
    <w:rsid w:val="00EA4E1F"/>
    <w:rsid w:val="00EA7460"/>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50A39"/>
    <w:rsid w:val="00F5674D"/>
    <w:rsid w:val="00F67D8E"/>
    <w:rsid w:val="00F7282B"/>
    <w:rsid w:val="00F74CBB"/>
    <w:rsid w:val="00F754FA"/>
    <w:rsid w:val="00F818A6"/>
    <w:rsid w:val="00F832E6"/>
    <w:rsid w:val="00F90B3E"/>
    <w:rsid w:val="00F917B1"/>
    <w:rsid w:val="00FA2951"/>
    <w:rsid w:val="00FA3A83"/>
    <w:rsid w:val="00FA500A"/>
    <w:rsid w:val="00FB19A5"/>
    <w:rsid w:val="00FB6AD8"/>
    <w:rsid w:val="00FC16F0"/>
    <w:rsid w:val="00FC2658"/>
    <w:rsid w:val="00FC5D18"/>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Знак4"/>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 w:type="character" w:styleId="ac">
    <w:name w:val="Hyperlink"/>
    <w:basedOn w:val="a0"/>
    <w:rsid w:val="00E7323E"/>
    <w:rPr>
      <w:rFonts w:ascii="Times New Roman" w:hAnsi="Times New Roman" w:cs="Times New Roman" w:hint="default"/>
      <w:color w:val="333399"/>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Знак4"/>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 w:type="character" w:styleId="ac">
    <w:name w:val="Hyperlink"/>
    <w:basedOn w:val="a0"/>
    <w:rsid w:val="00E7323E"/>
    <w:rPr>
      <w:rFonts w:ascii="Times New Roman" w:hAnsi="Times New Roman" w:cs="Times New Roman" w:hint="default"/>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62FAD-1B06-424F-8844-4E8D1D4EE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5805</TotalTime>
  <Pages>3</Pages>
  <Words>1063</Words>
  <Characters>6064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1832</cp:revision>
  <cp:lastPrinted>2023-08-01T03:06:00Z</cp:lastPrinted>
  <dcterms:created xsi:type="dcterms:W3CDTF">2023-01-26T03:36:00Z</dcterms:created>
  <dcterms:modified xsi:type="dcterms:W3CDTF">2023-08-01T04:48:00Z</dcterms:modified>
</cp:coreProperties>
</file>